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22" w:rsidRDefault="009A1522"/>
    <w:p w:rsidR="009A1522" w:rsidRDefault="009A1522" w:rsidP="009A1522">
      <w:r>
        <w:t xml:space="preserve">                                                          </w:t>
      </w:r>
    </w:p>
    <w:p w:rsidR="009A1522" w:rsidRDefault="00634864" w:rsidP="009A1522">
      <w:r>
        <w:rPr>
          <w:noProof/>
          <w:lang w:eastAsia="it-IT"/>
        </w:rPr>
        <mc:AlternateContent>
          <mc:Choice Requires="wps">
            <w:drawing>
              <wp:anchor distT="0" distB="0" distL="89535" distR="89535" simplePos="0" relativeHeight="251659264" behindDoc="0" locked="0" layoutInCell="1" allowOverlap="1">
                <wp:simplePos x="0" y="0"/>
                <wp:positionH relativeFrom="margin">
                  <wp:posOffset>570230</wp:posOffset>
                </wp:positionH>
                <wp:positionV relativeFrom="paragraph">
                  <wp:posOffset>48895</wp:posOffset>
                </wp:positionV>
                <wp:extent cx="4713605" cy="106172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13605" cy="1061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7425"/>
                            </w:tblGrid>
                            <w:tr w:rsidR="00CE34E6">
                              <w:trPr>
                                <w:trHeight w:val="285"/>
                              </w:trPr>
                              <w:tc>
                                <w:tcPr>
                                  <w:tcW w:w="7425" w:type="dxa"/>
                                  <w:vAlign w:val="center"/>
                                </w:tcPr>
                                <w:p w:rsidR="00CE34E6" w:rsidRDefault="00CE34E6">
                                  <w:pPr>
                                    <w:snapToGrid w:val="0"/>
                                    <w:jc w:val="center"/>
                                    <w:rPr>
                                      <w:b/>
                                      <w:bCs/>
                                    </w:rPr>
                                  </w:pPr>
                                  <w:r>
                                    <w:rPr>
                                      <w:b/>
                                      <w:bCs/>
                                    </w:rPr>
                                    <w:t>ISTITUTO ISTRUZIONE SUPERIORE STATALE</w:t>
                                  </w:r>
                                </w:p>
                              </w:tc>
                            </w:tr>
                            <w:tr w:rsidR="00CE34E6">
                              <w:trPr>
                                <w:trHeight w:val="450"/>
                              </w:trPr>
                              <w:tc>
                                <w:tcPr>
                                  <w:tcW w:w="7425" w:type="dxa"/>
                                  <w:vAlign w:val="center"/>
                                </w:tcPr>
                                <w:p w:rsidR="00CE34E6" w:rsidRDefault="00CE34E6">
                                  <w:pPr>
                                    <w:snapToGrid w:val="0"/>
                                    <w:jc w:val="center"/>
                                    <w:rPr>
                                      <w:b/>
                                      <w:bCs/>
                                    </w:rPr>
                                  </w:pPr>
                                  <w:r>
                                    <w:rPr>
                                      <w:b/>
                                      <w:bCs/>
                                    </w:rPr>
                                    <w:t>ENRICO FERMI</w:t>
                                  </w:r>
                                </w:p>
                              </w:tc>
                            </w:tr>
                            <w:tr w:rsidR="00CE34E6">
                              <w:trPr>
                                <w:trHeight w:val="255"/>
                              </w:trPr>
                              <w:tc>
                                <w:tcPr>
                                  <w:tcW w:w="7425" w:type="dxa"/>
                                  <w:vAlign w:val="center"/>
                                </w:tcPr>
                                <w:p w:rsidR="00CE34E6" w:rsidRDefault="00CE34E6">
                                  <w:pPr>
                                    <w:snapToGrid w:val="0"/>
                                    <w:jc w:val="center"/>
                                    <w:rPr>
                                      <w:b/>
                                      <w:bCs/>
                                    </w:rPr>
                                  </w:pPr>
                                  <w:r>
                                    <w:rPr>
                                      <w:b/>
                                      <w:bCs/>
                                    </w:rPr>
                                    <w:t xml:space="preserve">Via </w:t>
                                  </w:r>
                                  <w:proofErr w:type="spellStart"/>
                                  <w:r>
                                    <w:rPr>
                                      <w:b/>
                                      <w:bCs/>
                                    </w:rPr>
                                    <w:t>Bonistallo</w:t>
                                  </w:r>
                                  <w:proofErr w:type="spellEnd"/>
                                  <w:r>
                                    <w:rPr>
                                      <w:b/>
                                      <w:bCs/>
                                    </w:rPr>
                                    <w:t>, 73 50053 EMPOLI FI</w:t>
                                  </w:r>
                                </w:p>
                              </w:tc>
                            </w:tr>
                            <w:tr w:rsidR="00CE34E6">
                              <w:trPr>
                                <w:trHeight w:val="255"/>
                              </w:trPr>
                              <w:tc>
                                <w:tcPr>
                                  <w:tcW w:w="7425" w:type="dxa"/>
                                  <w:vAlign w:val="center"/>
                                </w:tcPr>
                                <w:p w:rsidR="00CE34E6" w:rsidRDefault="00CE34E6">
                                  <w:pPr>
                                    <w:snapToGrid w:val="0"/>
                                    <w:jc w:val="center"/>
                                    <w:rPr>
                                      <w:b/>
                                      <w:bCs/>
                                    </w:rPr>
                                  </w:pPr>
                                  <w:r>
                                    <w:rPr>
                                      <w:b/>
                                      <w:bCs/>
                                    </w:rPr>
                                    <w:t>Tel. (0571) 80614- Fax 0571 – 80665</w:t>
                                  </w:r>
                                </w:p>
                              </w:tc>
                            </w:tr>
                            <w:tr w:rsidR="00CE34E6">
                              <w:trPr>
                                <w:trHeight w:val="255"/>
                              </w:trPr>
                              <w:tc>
                                <w:tcPr>
                                  <w:tcW w:w="7425" w:type="dxa"/>
                                  <w:vAlign w:val="center"/>
                                </w:tcPr>
                                <w:p w:rsidR="00CE34E6" w:rsidRDefault="00CE34E6">
                                  <w:pPr>
                                    <w:snapToGrid w:val="0"/>
                                    <w:jc w:val="center"/>
                                    <w:rPr>
                                      <w:b/>
                                      <w:bCs/>
                                    </w:rPr>
                                  </w:pPr>
                                  <w:r>
                                    <w:rPr>
                                      <w:b/>
                                      <w:bCs/>
                                    </w:rPr>
                                    <w:t>Codice Fiscale 82004810485</w:t>
                                  </w:r>
                                </w:p>
                              </w:tc>
                            </w:tr>
                          </w:tbl>
                          <w:p w:rsidR="00CE34E6" w:rsidRDefault="00CE34E6" w:rsidP="00CE34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pt;margin-top:3.85pt;width:371.15pt;height:83.6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" stroked="f">
                <v:fill opacity="0"/>
                <v:path arrowok="t"/>
                <v:textbox inset="0,0,0,0">
                  <w:txbxContent>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7425"/>
                      </w:tblGrid>
                      <w:tr w:rsidR="00CE34E6">
                        <w:trPr>
                          <w:trHeight w:val="285"/>
                        </w:trPr>
                        <w:tc>
                          <w:tcPr>
                            <w:tcW w:w="7425" w:type="dxa"/>
                            <w:vAlign w:val="center"/>
                          </w:tcPr>
                          <w:p w:rsidR="00CE34E6" w:rsidRDefault="00CE34E6">
                            <w:pPr>
                              <w:snapToGrid w:val="0"/>
                              <w:jc w:val="center"/>
                              <w:rPr>
                                <w:b/>
                                <w:bCs/>
                              </w:rPr>
                            </w:pPr>
                            <w:r>
                              <w:rPr>
                                <w:b/>
                                <w:bCs/>
                              </w:rPr>
                              <w:t>ISTITUTO ISTRUZIONE SUPERIORE STATALE</w:t>
                            </w:r>
                          </w:p>
                        </w:tc>
                      </w:tr>
                      <w:tr w:rsidR="00CE34E6">
                        <w:trPr>
                          <w:trHeight w:val="450"/>
                        </w:trPr>
                        <w:tc>
                          <w:tcPr>
                            <w:tcW w:w="7425" w:type="dxa"/>
                            <w:vAlign w:val="center"/>
                          </w:tcPr>
                          <w:p w:rsidR="00CE34E6" w:rsidRDefault="00CE34E6">
                            <w:pPr>
                              <w:snapToGrid w:val="0"/>
                              <w:jc w:val="center"/>
                              <w:rPr>
                                <w:b/>
                                <w:bCs/>
                              </w:rPr>
                            </w:pPr>
                            <w:r>
                              <w:rPr>
                                <w:b/>
                                <w:bCs/>
                              </w:rPr>
                              <w:t>ENRICO FERMI</w:t>
                            </w:r>
                          </w:p>
                        </w:tc>
                      </w:tr>
                      <w:tr w:rsidR="00CE34E6">
                        <w:trPr>
                          <w:trHeight w:val="255"/>
                        </w:trPr>
                        <w:tc>
                          <w:tcPr>
                            <w:tcW w:w="7425" w:type="dxa"/>
                            <w:vAlign w:val="center"/>
                          </w:tcPr>
                          <w:p w:rsidR="00CE34E6" w:rsidRDefault="00CE34E6">
                            <w:pPr>
                              <w:snapToGrid w:val="0"/>
                              <w:jc w:val="center"/>
                              <w:rPr>
                                <w:b/>
                                <w:bCs/>
                              </w:rPr>
                            </w:pPr>
                            <w:r>
                              <w:rPr>
                                <w:b/>
                                <w:bCs/>
                              </w:rPr>
                              <w:t xml:space="preserve">Via </w:t>
                            </w:r>
                            <w:proofErr w:type="spellStart"/>
                            <w:r>
                              <w:rPr>
                                <w:b/>
                                <w:bCs/>
                              </w:rPr>
                              <w:t>Bonistallo</w:t>
                            </w:r>
                            <w:proofErr w:type="spellEnd"/>
                            <w:r>
                              <w:rPr>
                                <w:b/>
                                <w:bCs/>
                              </w:rPr>
                              <w:t>, 73 50053 EMPOLI FI</w:t>
                            </w:r>
                          </w:p>
                        </w:tc>
                      </w:tr>
                      <w:tr w:rsidR="00CE34E6">
                        <w:trPr>
                          <w:trHeight w:val="255"/>
                        </w:trPr>
                        <w:tc>
                          <w:tcPr>
                            <w:tcW w:w="7425" w:type="dxa"/>
                            <w:vAlign w:val="center"/>
                          </w:tcPr>
                          <w:p w:rsidR="00CE34E6" w:rsidRDefault="00CE34E6">
                            <w:pPr>
                              <w:snapToGrid w:val="0"/>
                              <w:jc w:val="center"/>
                              <w:rPr>
                                <w:b/>
                                <w:bCs/>
                              </w:rPr>
                            </w:pPr>
                            <w:r>
                              <w:rPr>
                                <w:b/>
                                <w:bCs/>
                              </w:rPr>
                              <w:t>Tel. (0571) 80614- Fax 0571 – 80665</w:t>
                            </w:r>
                          </w:p>
                        </w:tc>
                      </w:tr>
                      <w:tr w:rsidR="00CE34E6">
                        <w:trPr>
                          <w:trHeight w:val="255"/>
                        </w:trPr>
                        <w:tc>
                          <w:tcPr>
                            <w:tcW w:w="7425" w:type="dxa"/>
                            <w:vAlign w:val="center"/>
                          </w:tcPr>
                          <w:p w:rsidR="00CE34E6" w:rsidRDefault="00CE34E6">
                            <w:pPr>
                              <w:snapToGrid w:val="0"/>
                              <w:jc w:val="center"/>
                              <w:rPr>
                                <w:b/>
                                <w:bCs/>
                              </w:rPr>
                            </w:pPr>
                            <w:r>
                              <w:rPr>
                                <w:b/>
                                <w:bCs/>
                              </w:rPr>
                              <w:t>Codice Fiscale 82004810485</w:t>
                            </w:r>
                          </w:p>
                        </w:tc>
                      </w:tr>
                    </w:tbl>
                    <w:p w:rsidR="00CE34E6" w:rsidRDefault="00CE34E6" w:rsidP="00CE34E6">
                      <w:r>
                        <w:t xml:space="preserve"> </w:t>
                      </w:r>
                    </w:p>
                  </w:txbxContent>
                </v:textbox>
                <w10:wrap type="square" side="largest" anchorx="margin"/>
              </v:shape>
            </w:pict>
          </mc:Fallback>
        </mc:AlternateContent>
      </w:r>
    </w:p>
    <w:p w:rsidR="009A1522" w:rsidRDefault="009A1522" w:rsidP="009A1522"/>
    <w:p w:rsidR="009A1522" w:rsidRDefault="009A1522" w:rsidP="009A1522"/>
    <w:p w:rsidR="009A1522" w:rsidRDefault="009A1522" w:rsidP="009A1522"/>
    <w:p w:rsidR="009A1522" w:rsidRDefault="009A1522" w:rsidP="009A1522"/>
    <w:p w:rsidR="00CE34E6" w:rsidRDefault="00CE34E6" w:rsidP="00CE34E6"/>
    <w:p w:rsidR="0078785D" w:rsidRDefault="0078785D" w:rsidP="00CE34E6">
      <w:pPr>
        <w:rPr>
          <w:b/>
          <w:bCs/>
        </w:rPr>
      </w:pPr>
    </w:p>
    <w:p w:rsidR="00CE34E6" w:rsidRDefault="00CE34E6" w:rsidP="00CE34E6">
      <w:pPr>
        <w:rPr>
          <w:b/>
          <w:bCs/>
        </w:rPr>
      </w:pPr>
    </w:p>
    <w:p w:rsidR="009A1522" w:rsidRDefault="000E33A5" w:rsidP="000E33A5">
      <w:pPr>
        <w:rPr>
          <w:b/>
          <w:bCs/>
        </w:rPr>
      </w:pPr>
      <w:r>
        <w:rPr>
          <w:b/>
          <w:bCs/>
        </w:rPr>
        <w:t xml:space="preserve">                                      </w:t>
      </w:r>
      <w:r w:rsidR="00340EE2">
        <w:rPr>
          <w:b/>
          <w:bCs/>
        </w:rPr>
        <w:t xml:space="preserve">           </w:t>
      </w:r>
      <w:r w:rsidR="00CE34E6">
        <w:rPr>
          <w:b/>
          <w:bCs/>
        </w:rPr>
        <w:t>Circolare n.</w:t>
      </w:r>
      <w:r w:rsidR="00366796">
        <w:rPr>
          <w:b/>
          <w:bCs/>
        </w:rPr>
        <w:t xml:space="preserve"> </w:t>
      </w:r>
      <w:r w:rsidR="00553DFF">
        <w:rPr>
          <w:b/>
          <w:bCs/>
        </w:rPr>
        <w:t>200</w:t>
      </w:r>
      <w:r w:rsidR="00CE34E6">
        <w:rPr>
          <w:b/>
          <w:bCs/>
        </w:rPr>
        <w:t xml:space="preserve"> </w:t>
      </w:r>
      <w:r w:rsidR="00DF6F82">
        <w:rPr>
          <w:b/>
          <w:bCs/>
        </w:rPr>
        <w:t xml:space="preserve">del </w:t>
      </w:r>
      <w:r w:rsidR="00553DFF">
        <w:rPr>
          <w:b/>
          <w:bCs/>
        </w:rPr>
        <w:t>30/12</w:t>
      </w:r>
      <w:r w:rsidR="009A1522">
        <w:rPr>
          <w:b/>
          <w:bCs/>
        </w:rPr>
        <w:t>/2020</w:t>
      </w:r>
    </w:p>
    <w:p w:rsidR="00CE34E6" w:rsidRDefault="009A1522" w:rsidP="00E80571">
      <w:pPr>
        <w:jc w:val="right"/>
      </w:pPr>
      <w:r>
        <w:t xml:space="preserve"> </w:t>
      </w:r>
    </w:p>
    <w:p w:rsidR="009978BF" w:rsidRDefault="009978BF" w:rsidP="009978BF">
      <w:pPr>
        <w:jc w:val="right"/>
        <w:rPr>
          <w:b/>
        </w:rPr>
      </w:pPr>
      <w:r>
        <w:rPr>
          <w:b/>
        </w:rPr>
        <w:t xml:space="preserve">AGLI ALUNNI </w:t>
      </w:r>
    </w:p>
    <w:p w:rsidR="009A1522" w:rsidRPr="00E9526D" w:rsidRDefault="009A1522" w:rsidP="009A1522">
      <w:pPr>
        <w:jc w:val="right"/>
        <w:rPr>
          <w:b/>
        </w:rPr>
      </w:pPr>
      <w:r w:rsidRPr="00E9526D">
        <w:rPr>
          <w:b/>
        </w:rPr>
        <w:t xml:space="preserve"> ALLE FAMIGLIE</w:t>
      </w:r>
    </w:p>
    <w:p w:rsidR="009A1522" w:rsidRDefault="009A1522" w:rsidP="009A1522">
      <w:pPr>
        <w:jc w:val="right"/>
        <w:rPr>
          <w:b/>
        </w:rPr>
      </w:pPr>
      <w:r>
        <w:rPr>
          <w:b/>
        </w:rPr>
        <w:t>AI DOCENTI</w:t>
      </w:r>
    </w:p>
    <w:p w:rsidR="009A1522" w:rsidRDefault="009A1522" w:rsidP="009A1522">
      <w:pPr>
        <w:jc w:val="right"/>
        <w:rPr>
          <w:b/>
        </w:rPr>
      </w:pPr>
      <w:r>
        <w:rPr>
          <w:b/>
        </w:rPr>
        <w:t>AL DSGA</w:t>
      </w:r>
    </w:p>
    <w:p w:rsidR="009A1522" w:rsidRDefault="009A1522" w:rsidP="009A1522">
      <w:pPr>
        <w:jc w:val="right"/>
        <w:rPr>
          <w:b/>
        </w:rPr>
      </w:pPr>
      <w:r>
        <w:rPr>
          <w:b/>
        </w:rPr>
        <w:t>ALLA SEGRETERIA DIDATTICA</w:t>
      </w:r>
    </w:p>
    <w:p w:rsidR="009A1522" w:rsidRDefault="009A1522" w:rsidP="009A1522">
      <w:pPr>
        <w:jc w:val="right"/>
        <w:rPr>
          <w:b/>
        </w:rPr>
      </w:pPr>
      <w:r>
        <w:rPr>
          <w:b/>
        </w:rPr>
        <w:t>AL SITO WEB</w:t>
      </w:r>
    </w:p>
    <w:p w:rsidR="00BA7F56" w:rsidRDefault="009A1522" w:rsidP="00BA7F56">
      <w:pPr>
        <w:jc w:val="right"/>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9A1522" w:rsidRPr="00BA7F56" w:rsidRDefault="009A1522" w:rsidP="00BA7F56">
      <w:pPr>
        <w:rPr>
          <w:b/>
          <w:u w:val="single"/>
        </w:rPr>
      </w:pPr>
      <w:r w:rsidRPr="00BA7F56">
        <w:rPr>
          <w:b/>
        </w:rPr>
        <w:t xml:space="preserve">Oggetto: </w:t>
      </w:r>
      <w:r w:rsidR="00553DFF">
        <w:rPr>
          <w:b/>
        </w:rPr>
        <w:t>Orario scolastico in DDI</w:t>
      </w:r>
      <w:r w:rsidR="0078785D" w:rsidRPr="00BA7F56">
        <w:rPr>
          <w:b/>
        </w:rPr>
        <w:t xml:space="preserve"> dal </w:t>
      </w:r>
      <w:r w:rsidR="00553DFF">
        <w:rPr>
          <w:b/>
        </w:rPr>
        <w:t>7 gennaio 2021</w:t>
      </w:r>
    </w:p>
    <w:p w:rsidR="0078785D" w:rsidRPr="00BA7F56" w:rsidRDefault="0078785D" w:rsidP="0078785D">
      <w:pPr>
        <w:rPr>
          <w:b/>
        </w:rPr>
      </w:pPr>
    </w:p>
    <w:p w:rsidR="00F60F03" w:rsidRDefault="00F60F03" w:rsidP="00F60F03">
      <w:pPr>
        <w:spacing w:line="276" w:lineRule="auto"/>
        <w:jc w:val="both"/>
        <w:rPr>
          <w:bCs/>
          <w:lang w:eastAsia="it-IT"/>
        </w:rPr>
      </w:pPr>
      <w:r w:rsidRPr="00F60F03">
        <w:t>Si pubblica sul sito web, all’interno del menu Orari/Calendari, opzione Orario Doce</w:t>
      </w:r>
      <w:r w:rsidR="00553DFF">
        <w:t>nti-Classi, l’orario delle lezioni in didattica integrata</w:t>
      </w:r>
      <w:r w:rsidRPr="00F60F03">
        <w:t xml:space="preserve">, le disposizioni dei docenti e l’orario dei laboratori, a far data dal </w:t>
      </w:r>
      <w:r w:rsidR="00553DFF">
        <w:t>7 gennaio</w:t>
      </w:r>
      <w:r w:rsidRPr="00F60F03">
        <w:t xml:space="preserve"> p.v. e si ri</w:t>
      </w:r>
      <w:r w:rsidRPr="00F60F03">
        <w:rPr>
          <w:bCs/>
          <w:lang w:eastAsia="it-IT"/>
        </w:rPr>
        <w:t xml:space="preserve">chiede ai docenti di </w:t>
      </w:r>
      <w:r w:rsidRPr="000761BA">
        <w:rPr>
          <w:b/>
          <w:bCs/>
          <w:lang w:eastAsia="it-IT"/>
        </w:rPr>
        <w:t>controllare attentamente le proprie disposizioni</w:t>
      </w:r>
      <w:r w:rsidR="004414BC">
        <w:rPr>
          <w:b/>
          <w:bCs/>
          <w:lang w:eastAsia="it-IT"/>
        </w:rPr>
        <w:t>, inserite nell’orario personale</w:t>
      </w:r>
      <w:r w:rsidRPr="00F60F03">
        <w:rPr>
          <w:bCs/>
          <w:lang w:eastAsia="it-IT"/>
        </w:rPr>
        <w:t>.</w:t>
      </w:r>
    </w:p>
    <w:p w:rsidR="00553DFF" w:rsidRDefault="00553DFF" w:rsidP="00F60F03">
      <w:pPr>
        <w:spacing w:line="276" w:lineRule="auto"/>
        <w:jc w:val="both"/>
        <w:rPr>
          <w:bCs/>
          <w:lang w:eastAsia="it-IT"/>
        </w:rPr>
      </w:pPr>
      <w:r>
        <w:rPr>
          <w:bCs/>
          <w:lang w:eastAsia="it-IT"/>
        </w:rPr>
        <w:t>Si specifica che l’organizzazione orari</w:t>
      </w:r>
      <w:r w:rsidR="00C73026">
        <w:rPr>
          <w:bCs/>
          <w:lang w:eastAsia="it-IT"/>
        </w:rPr>
        <w:t>a fa riferimento all’O.M. del Mi</w:t>
      </w:r>
      <w:r w:rsidR="0084056B">
        <w:rPr>
          <w:bCs/>
          <w:lang w:eastAsia="it-IT"/>
        </w:rPr>
        <w:t>nistero della Salute del 24/12</w:t>
      </w:r>
      <w:r w:rsidR="00C73026">
        <w:rPr>
          <w:bCs/>
          <w:lang w:eastAsia="it-IT"/>
        </w:rPr>
        <w:t xml:space="preserve">/20, dove si definisce che le </w:t>
      </w:r>
      <w:r w:rsidR="004414BC">
        <w:rPr>
          <w:bCs/>
          <w:lang w:eastAsia="it-IT"/>
        </w:rPr>
        <w:t>“</w:t>
      </w:r>
      <w:r w:rsidR="00C73026">
        <w:rPr>
          <w:bCs/>
          <w:lang w:eastAsia="it-IT"/>
        </w:rPr>
        <w:t>Istituzioni scolastiche adotteranno forme flessibili nell’organizzazione delle attività didattiche</w:t>
      </w:r>
      <w:r w:rsidR="004414BC">
        <w:rPr>
          <w:bCs/>
          <w:lang w:eastAsia="it-IT"/>
        </w:rPr>
        <w:t>,</w:t>
      </w:r>
      <w:r w:rsidR="00C73026">
        <w:rPr>
          <w:bCs/>
          <w:lang w:eastAsia="it-IT"/>
        </w:rPr>
        <w:t xml:space="preserve"> in modo che dal 7 al 15 gennaio 2021 sia garantita la didattica in presenza per il 50% della popolazione scolastica</w:t>
      </w:r>
      <w:r w:rsidR="004414BC">
        <w:rPr>
          <w:bCs/>
          <w:lang w:eastAsia="it-IT"/>
        </w:rPr>
        <w:t>”</w:t>
      </w:r>
      <w:r w:rsidR="00C73026">
        <w:rPr>
          <w:bCs/>
          <w:lang w:eastAsia="it-IT"/>
        </w:rPr>
        <w:t>.</w:t>
      </w:r>
    </w:p>
    <w:p w:rsidR="004414BC" w:rsidRDefault="004414BC" w:rsidP="00F60F03">
      <w:pPr>
        <w:spacing w:line="276" w:lineRule="auto"/>
        <w:jc w:val="both"/>
        <w:rPr>
          <w:bCs/>
          <w:lang w:eastAsia="it-IT"/>
        </w:rPr>
      </w:pPr>
      <w:r>
        <w:rPr>
          <w:bCs/>
          <w:lang w:eastAsia="it-IT"/>
        </w:rPr>
        <w:t>Ogni classe sarà quindi suddivisa in due gruppi che si alterneranno giornalmente, in modo tale che un gruppo parteciperà alle lezioni in presenza e l’altro contemporaneamente a distanza.  Gli elenchi dei due gruppi saranno caricati sulla bacheca di ogni classe.</w:t>
      </w:r>
    </w:p>
    <w:p w:rsidR="004414BC" w:rsidRPr="00634A4E" w:rsidRDefault="004414BC" w:rsidP="00F60F03">
      <w:pPr>
        <w:spacing w:line="276" w:lineRule="auto"/>
        <w:jc w:val="both"/>
        <w:rPr>
          <w:b/>
          <w:bCs/>
          <w:lang w:eastAsia="it-IT"/>
        </w:rPr>
      </w:pPr>
      <w:r w:rsidRPr="002668E9">
        <w:rPr>
          <w:b/>
          <w:bCs/>
          <w:lang w:eastAsia="it-IT"/>
        </w:rPr>
        <w:t xml:space="preserve">Pertanto il gruppo </w:t>
      </w:r>
      <w:r w:rsidR="002668E9" w:rsidRPr="002668E9">
        <w:rPr>
          <w:b/>
          <w:bCs/>
          <w:lang w:eastAsia="it-IT"/>
        </w:rPr>
        <w:t>1</w:t>
      </w:r>
      <w:r w:rsidRPr="002668E9">
        <w:rPr>
          <w:b/>
          <w:bCs/>
          <w:lang w:eastAsia="it-IT"/>
        </w:rPr>
        <w:t xml:space="preserve"> di ogni classe farà le lezioni in presenza nei giorni:</w:t>
      </w:r>
      <w:r>
        <w:rPr>
          <w:bCs/>
          <w:lang w:eastAsia="it-IT"/>
        </w:rPr>
        <w:t xml:space="preserve"> </w:t>
      </w:r>
      <w:r w:rsidRPr="00634A4E">
        <w:rPr>
          <w:b/>
          <w:bCs/>
          <w:lang w:eastAsia="it-IT"/>
        </w:rPr>
        <w:t xml:space="preserve">7, 11, 13 e 15, mentre il gruppo </w:t>
      </w:r>
      <w:r w:rsidR="002668E9">
        <w:rPr>
          <w:b/>
          <w:bCs/>
          <w:lang w:eastAsia="it-IT"/>
        </w:rPr>
        <w:t>2</w:t>
      </w:r>
      <w:r w:rsidRPr="00634A4E">
        <w:rPr>
          <w:b/>
          <w:bCs/>
          <w:lang w:eastAsia="it-IT"/>
        </w:rPr>
        <w:t xml:space="preserve"> farà le lezioni in presenza nei giorni: 8, 12 e 14.</w:t>
      </w:r>
    </w:p>
    <w:p w:rsidR="00A23DA1" w:rsidRDefault="004414BC" w:rsidP="00F60F03">
      <w:pPr>
        <w:spacing w:line="276" w:lineRule="auto"/>
        <w:jc w:val="both"/>
        <w:rPr>
          <w:bCs/>
          <w:lang w:eastAsia="it-IT"/>
        </w:rPr>
      </w:pPr>
      <w:r>
        <w:rPr>
          <w:bCs/>
          <w:lang w:eastAsia="it-IT"/>
        </w:rPr>
        <w:t xml:space="preserve">Si specifica inoltre che gli ingressi saranno suddivisi su tre </w:t>
      </w:r>
      <w:r w:rsidR="00634A4E">
        <w:rPr>
          <w:bCs/>
          <w:lang w:eastAsia="it-IT"/>
        </w:rPr>
        <w:t>fasce orario</w:t>
      </w:r>
      <w:r>
        <w:rPr>
          <w:bCs/>
          <w:lang w:eastAsia="it-IT"/>
        </w:rPr>
        <w:t xml:space="preserve">, le ore 8.00, 8.50 e 9.40, e che anche le uscite prevedono tre scaglionamenti, le ore 13.00, 13.50 e 17.00, ma </w:t>
      </w:r>
      <w:r w:rsidR="008B0FA0">
        <w:rPr>
          <w:bCs/>
          <w:lang w:eastAsia="it-IT"/>
        </w:rPr>
        <w:t xml:space="preserve">che </w:t>
      </w:r>
      <w:r>
        <w:rPr>
          <w:bCs/>
          <w:lang w:eastAsia="it-IT"/>
        </w:rPr>
        <w:t>nei giorni giovedì 7 e venerdì 8 non si svolgerà il rientro pomeridiano.</w:t>
      </w:r>
    </w:p>
    <w:p w:rsidR="00634A4E" w:rsidRDefault="00634A4E" w:rsidP="00F60F03">
      <w:pPr>
        <w:spacing w:line="276" w:lineRule="auto"/>
        <w:jc w:val="both"/>
        <w:rPr>
          <w:bCs/>
          <w:lang w:eastAsia="it-IT"/>
        </w:rPr>
      </w:pPr>
      <w:bookmarkStart w:id="0" w:name="_GoBack"/>
      <w:bookmarkEnd w:id="0"/>
    </w:p>
    <w:p w:rsidR="00634A4E" w:rsidRDefault="00634A4E" w:rsidP="00634A4E">
      <w:pPr>
        <w:spacing w:line="276" w:lineRule="auto"/>
        <w:jc w:val="both"/>
        <w:rPr>
          <w:bCs/>
          <w:lang w:eastAsia="it-IT"/>
        </w:rPr>
      </w:pPr>
      <w:r>
        <w:rPr>
          <w:bCs/>
          <w:lang w:eastAsia="it-IT"/>
        </w:rPr>
        <w:t>Ogni classe dovrà utilizzare gli ingressi riportati nella circ. n. 34 del 25/09/20 e qui allegati.</w:t>
      </w:r>
    </w:p>
    <w:p w:rsidR="004414BC" w:rsidRDefault="004414BC" w:rsidP="00F60F03">
      <w:pPr>
        <w:spacing w:line="276" w:lineRule="auto"/>
        <w:jc w:val="both"/>
        <w:rPr>
          <w:bCs/>
          <w:lang w:eastAsia="it-IT"/>
        </w:rPr>
      </w:pPr>
    </w:p>
    <w:p w:rsidR="00A23DA1" w:rsidRDefault="00A23DA1" w:rsidP="00A23DA1">
      <w:pPr>
        <w:spacing w:line="276" w:lineRule="auto"/>
        <w:jc w:val="both"/>
      </w:pPr>
      <w:r w:rsidRPr="00F60F03">
        <w:t>Gli allievi e il personale dovranno adottare le modalità di ingresso/uscita, nonché i comportamenti e le relative misure di sicurezza previsti dal protocollo  AntiCovid-19,</w:t>
      </w:r>
      <w:r>
        <w:t xml:space="preserve"> pubblicati con la circ. n. 44 del 2-10-2020</w:t>
      </w:r>
      <w:r w:rsidRPr="00F60F03">
        <w:t>.</w:t>
      </w:r>
      <w:r w:rsidR="00634A4E">
        <w:t xml:space="preserve">   Si ribadisce quanto già comunicato con la circ. n. 80 del</w:t>
      </w:r>
      <w:r w:rsidR="00B5329C">
        <w:t xml:space="preserve"> 19/10/20 e si prescrive </w:t>
      </w:r>
      <w:r w:rsidR="00B5329C" w:rsidRPr="008A6CDB">
        <w:rPr>
          <w:b/>
        </w:rPr>
        <w:t>che tutti  i soggetti non esclusi dai dispositivi normativi debbano indossare la mascherina anche seduti al proprio banco</w:t>
      </w:r>
      <w:r w:rsidR="00B5329C">
        <w:rPr>
          <w:b/>
        </w:rPr>
        <w:t xml:space="preserve"> e/o scrivania e/o postazione di lavoro.</w:t>
      </w:r>
    </w:p>
    <w:p w:rsidR="008B0FA0" w:rsidRPr="00F60F03" w:rsidRDefault="008B0FA0" w:rsidP="00A23DA1">
      <w:pPr>
        <w:spacing w:line="276" w:lineRule="auto"/>
        <w:jc w:val="both"/>
      </w:pPr>
    </w:p>
    <w:p w:rsidR="00A23DA1" w:rsidRDefault="00A23DA1" w:rsidP="00A23DA1">
      <w:pPr>
        <w:spacing w:line="276" w:lineRule="auto"/>
        <w:jc w:val="both"/>
      </w:pPr>
      <w:r>
        <w:t>La modalità delle attività didattiche</w:t>
      </w:r>
      <w:r w:rsidR="00BA7F56">
        <w:t xml:space="preserve"> per le classi</w:t>
      </w:r>
      <w:r>
        <w:t xml:space="preserve"> </w:t>
      </w:r>
      <w:r w:rsidR="00BA7F56">
        <w:t>in presenza</w:t>
      </w:r>
      <w:r>
        <w:t xml:space="preserve"> sarà la seguente:</w:t>
      </w:r>
    </w:p>
    <w:p w:rsidR="00A23DA1" w:rsidRDefault="00A23DA1" w:rsidP="00A23DA1">
      <w:pPr>
        <w:pStyle w:val="Paragrafoelenco"/>
        <w:numPr>
          <w:ilvl w:val="0"/>
          <w:numId w:val="2"/>
        </w:numPr>
        <w:spacing w:line="276" w:lineRule="auto"/>
        <w:jc w:val="both"/>
      </w:pPr>
      <w:r>
        <w:lastRenderedPageBreak/>
        <w:t>Ogni classe</w:t>
      </w:r>
      <w:r w:rsidR="008B0FA0">
        <w:t xml:space="preserve"> potrà fare</w:t>
      </w:r>
      <w:r>
        <w:t xml:space="preserve"> le</w:t>
      </w:r>
      <w:r w:rsidR="008B0FA0">
        <w:t>zione dalle ore 8.00 alle ore 17</w:t>
      </w:r>
      <w:r>
        <w:t>.00</w:t>
      </w:r>
      <w:r w:rsidR="008B0FA0">
        <w:t>, controllando il proprio orario giornaliero e utilizzando gli scaglionamenti orari di cui sopra.</w:t>
      </w:r>
    </w:p>
    <w:p w:rsidR="008B0FA0" w:rsidRDefault="008B0FA0" w:rsidP="00A23DA1">
      <w:pPr>
        <w:pStyle w:val="Paragrafoelenco"/>
        <w:numPr>
          <w:ilvl w:val="0"/>
          <w:numId w:val="2"/>
        </w:numPr>
        <w:spacing w:line="276" w:lineRule="auto"/>
        <w:jc w:val="both"/>
      </w:pPr>
      <w:r>
        <w:t>Sono previsti due intervalli: dalle ore 10.25 alle ore 10.3</w:t>
      </w:r>
      <w:r w:rsidR="00A23DA1">
        <w:t>5</w:t>
      </w:r>
      <w:r>
        <w:t xml:space="preserve"> e dalle 12.05 alle 12.15.  </w:t>
      </w:r>
    </w:p>
    <w:p w:rsidR="008B0FA0" w:rsidRDefault="008B0FA0" w:rsidP="00A23DA1">
      <w:pPr>
        <w:pStyle w:val="Paragrafoelenco"/>
        <w:numPr>
          <w:ilvl w:val="0"/>
          <w:numId w:val="2"/>
        </w:numPr>
        <w:spacing w:line="276" w:lineRule="auto"/>
        <w:jc w:val="both"/>
      </w:pPr>
      <w:r>
        <w:t>La pausa pranzo sarà dalle ore 13.50 alle ore 14.30.</w:t>
      </w:r>
    </w:p>
    <w:p w:rsidR="00A23DA1" w:rsidRDefault="008B0FA0" w:rsidP="00A23DA1">
      <w:pPr>
        <w:pStyle w:val="Paragrafoelenco"/>
        <w:numPr>
          <w:ilvl w:val="0"/>
          <w:numId w:val="2"/>
        </w:numPr>
        <w:spacing w:line="276" w:lineRule="auto"/>
        <w:jc w:val="both"/>
      </w:pPr>
      <w:r>
        <w:t>S</w:t>
      </w:r>
      <w:r w:rsidR="00A23DA1">
        <w:t xml:space="preserve">i potrà effettuare </w:t>
      </w:r>
      <w:r>
        <w:t xml:space="preserve">gli intervalli </w:t>
      </w:r>
      <w:r w:rsidRPr="00A96E5A">
        <w:t>solo</w:t>
      </w:r>
      <w:r>
        <w:t xml:space="preserve"> all’interno della</w:t>
      </w:r>
      <w:r w:rsidR="00A23DA1">
        <w:t xml:space="preserve"> propria aula. La consumazione di alimenti e bevande p</w:t>
      </w:r>
      <w:r w:rsidR="00A96E5A">
        <w:t xml:space="preserve">ortate dovrà svolgersi </w:t>
      </w:r>
      <w:r w:rsidR="00A23DA1">
        <w:t>seduti al proprio banco.</w:t>
      </w:r>
    </w:p>
    <w:p w:rsidR="008B0FA0" w:rsidRDefault="008B0FA0" w:rsidP="00A23DA1">
      <w:pPr>
        <w:pStyle w:val="Paragrafoelenco"/>
        <w:numPr>
          <w:ilvl w:val="0"/>
          <w:numId w:val="2"/>
        </w:numPr>
        <w:spacing w:line="276" w:lineRule="auto"/>
        <w:jc w:val="both"/>
      </w:pPr>
      <w:r>
        <w:t>Si potrà effettuare la pausa pranzo o rimanendo nella propria aula e consumando gli alimenti seduti al proprio banco, oppure</w:t>
      </w:r>
      <w:r w:rsidR="00A96E5A">
        <w:t xml:space="preserve"> nel caso si decida di uscire, si potrà rientrare esclusivamente alle ore 14.25, alla ripresa della attività didattiche.</w:t>
      </w:r>
    </w:p>
    <w:p w:rsidR="00A96E5A" w:rsidRDefault="00A96E5A" w:rsidP="00A23DA1">
      <w:pPr>
        <w:pStyle w:val="Paragrafoelenco"/>
        <w:numPr>
          <w:ilvl w:val="0"/>
          <w:numId w:val="2"/>
        </w:numPr>
        <w:spacing w:line="276" w:lineRule="auto"/>
        <w:jc w:val="both"/>
      </w:pPr>
      <w:r>
        <w:t xml:space="preserve">Durante la pausa pranzo, come da protocollo della sicurezza, </w:t>
      </w:r>
      <w:proofErr w:type="spellStart"/>
      <w:r>
        <w:t>prot</w:t>
      </w:r>
      <w:proofErr w:type="spellEnd"/>
      <w:r>
        <w:t>. n. 3571 del 18/09/20 e relativa delibera del C.D. verrà individuato un docente per ogni classe che svolgerà la sorveglianza  nel periodo dalle 13.50 alle 14.30.  Pertanto verrà pubblicata apposita tabella per l’adempimento di cui sopra.</w:t>
      </w:r>
    </w:p>
    <w:p w:rsidR="00A23DA1" w:rsidRDefault="00A23DA1" w:rsidP="00A23DA1">
      <w:pPr>
        <w:pStyle w:val="Paragrafoelenco"/>
        <w:numPr>
          <w:ilvl w:val="0"/>
          <w:numId w:val="2"/>
        </w:numPr>
        <w:spacing w:line="276" w:lineRule="auto"/>
        <w:jc w:val="both"/>
      </w:pPr>
      <w:r w:rsidRPr="00A60944">
        <w:t xml:space="preserve">La Palestra del plesso di Via </w:t>
      </w:r>
      <w:proofErr w:type="spellStart"/>
      <w:r w:rsidRPr="00A60944">
        <w:t>Bonistallo</w:t>
      </w:r>
      <w:proofErr w:type="spellEnd"/>
      <w:r w:rsidRPr="00A60944">
        <w:t xml:space="preserve"> potrà essere utilizzata solo </w:t>
      </w:r>
      <w:r w:rsidR="008B0FA0">
        <w:t xml:space="preserve">nei giorni di lunedì, mercoledì e venerdì, </w:t>
      </w:r>
      <w:r w:rsidRPr="00A60944">
        <w:t>dalle classi che riportano nell’o</w:t>
      </w:r>
      <w:r w:rsidR="008B0FA0">
        <w:t>rario l’indicazione Palestra 1,</w:t>
      </w:r>
      <w:r w:rsidRPr="00A60944">
        <w:t xml:space="preserve"> Palestra 2</w:t>
      </w:r>
      <w:r w:rsidR="008B0FA0">
        <w:t xml:space="preserve"> e Palestra 6.</w:t>
      </w:r>
    </w:p>
    <w:p w:rsidR="00634A4E" w:rsidRDefault="00634A4E" w:rsidP="00A23DA1">
      <w:pPr>
        <w:pStyle w:val="Paragrafoelenco"/>
        <w:numPr>
          <w:ilvl w:val="0"/>
          <w:numId w:val="2"/>
        </w:numPr>
        <w:spacing w:line="276" w:lineRule="auto"/>
        <w:jc w:val="both"/>
      </w:pPr>
      <w:r>
        <w:t xml:space="preserve">La palestra di via Fabiani </w:t>
      </w:r>
      <w:r w:rsidR="0084056B">
        <w:t xml:space="preserve">potrà essere utilizzata </w:t>
      </w:r>
      <w:r>
        <w:t>durante tutti i giorni della settimana.</w:t>
      </w:r>
    </w:p>
    <w:p w:rsidR="00A23DA1" w:rsidRDefault="00A23DA1" w:rsidP="00A23DA1">
      <w:pPr>
        <w:pStyle w:val="Paragrafoelenco"/>
        <w:numPr>
          <w:ilvl w:val="0"/>
          <w:numId w:val="2"/>
        </w:numPr>
        <w:spacing w:line="276" w:lineRule="auto"/>
        <w:jc w:val="both"/>
      </w:pPr>
      <w:r>
        <w:t>I laboratori linguistici potranno essere utilizzati solo su prenotazione comunicandola al tecnico referente del laboratorio</w:t>
      </w:r>
      <w:r w:rsidR="00A51AAB">
        <w:t>, mentre i laboratori di informatica sono stati assegnati nell’orario.  Si richiede ai docenti di accompagnare</w:t>
      </w:r>
      <w:r>
        <w:t xml:space="preserve"> le classi dopo 15 minuti dall’inizio dell’ora di lezione</w:t>
      </w:r>
      <w:r w:rsidR="00A51AAB">
        <w:t>,</w:t>
      </w:r>
      <w:r>
        <w:t xml:space="preserve"> per consentire l’igienizzazione delle postazioni da parte dei tecnici di laboratorio e dei collaboratori scolastici al cambio della classe</w:t>
      </w:r>
      <w:r w:rsidR="00A51AAB">
        <w:t>.</w:t>
      </w:r>
    </w:p>
    <w:p w:rsidR="00A23DA1" w:rsidRDefault="00A23DA1" w:rsidP="00A23DA1">
      <w:pPr>
        <w:pStyle w:val="Paragrafoelenco"/>
        <w:numPr>
          <w:ilvl w:val="0"/>
          <w:numId w:val="2"/>
        </w:numPr>
        <w:spacing w:line="276" w:lineRule="auto"/>
        <w:jc w:val="both"/>
      </w:pPr>
      <w:r>
        <w:t>I laboratori odontotecnici, di Tecniche Estetiche, di Massaggio e di Tecniche dell’Acconciatura potranno essere utilizzati solo dalle classi che riportano nell’orario l’indicazione del laboratorio assegnato.</w:t>
      </w:r>
    </w:p>
    <w:p w:rsidR="00A51AAB" w:rsidRDefault="00A51AAB" w:rsidP="00A23DA1">
      <w:pPr>
        <w:pStyle w:val="Paragrafoelenco"/>
        <w:numPr>
          <w:ilvl w:val="0"/>
          <w:numId w:val="2"/>
        </w:numPr>
        <w:spacing w:line="276" w:lineRule="auto"/>
        <w:jc w:val="both"/>
      </w:pPr>
      <w:r>
        <w:t>La scansione oraria delle lezioni di DDI sarà la seguente:</w:t>
      </w:r>
    </w:p>
    <w:p w:rsidR="00A51AAB" w:rsidRPr="00A60944" w:rsidRDefault="00A51AAB" w:rsidP="00F6431B">
      <w:pPr>
        <w:spacing w:line="276" w:lineRule="auto"/>
        <w:jc w:val="both"/>
      </w:pPr>
    </w:p>
    <w:p w:rsidR="007A1BD0" w:rsidRDefault="007A1BD0" w:rsidP="00E869F1">
      <w:pPr>
        <w:jc w:val="both"/>
      </w:pPr>
    </w:p>
    <w:tbl>
      <w:tblPr>
        <w:tblStyle w:val="Grigliatabella1"/>
        <w:tblW w:w="0" w:type="auto"/>
        <w:jc w:val="center"/>
        <w:tblLook w:val="04A0" w:firstRow="1" w:lastRow="0" w:firstColumn="1" w:lastColumn="0" w:noHBand="0" w:noVBand="1"/>
      </w:tblPr>
      <w:tblGrid>
        <w:gridCol w:w="1873"/>
        <w:gridCol w:w="1874"/>
      </w:tblGrid>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Ore lezioni</w:t>
            </w:r>
          </w:p>
        </w:tc>
        <w:tc>
          <w:tcPr>
            <w:tcW w:w="1874" w:type="dxa"/>
          </w:tcPr>
          <w:p w:rsidR="00A51AAB" w:rsidRPr="00553DFF" w:rsidRDefault="00A51AAB" w:rsidP="0084056B">
            <w:pPr>
              <w:suppressAutoHyphens w:val="0"/>
              <w:jc w:val="center"/>
              <w:rPr>
                <w:rFonts w:ascii="Calibri" w:eastAsia="Calibri" w:hAnsi="Calibri"/>
                <w:sz w:val="28"/>
                <w:szCs w:val="28"/>
                <w:lang w:eastAsia="en-US"/>
              </w:rPr>
            </w:pPr>
            <w:r>
              <w:rPr>
                <w:rFonts w:ascii="Calibri" w:eastAsia="Calibri" w:hAnsi="Calibri"/>
                <w:sz w:val="28"/>
                <w:szCs w:val="28"/>
                <w:lang w:eastAsia="en-US"/>
              </w:rPr>
              <w:t>Orario</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sidRPr="00553DFF">
              <w:rPr>
                <w:rFonts w:ascii="Calibri" w:eastAsia="Calibri" w:hAnsi="Calibri"/>
                <w:sz w:val="28"/>
                <w:szCs w:val="28"/>
                <w:lang w:eastAsia="en-US"/>
              </w:rPr>
              <w:t>8.00-8.50</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2°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sidRPr="00553DFF">
              <w:rPr>
                <w:rFonts w:ascii="Calibri" w:eastAsia="Calibri" w:hAnsi="Calibri"/>
                <w:sz w:val="28"/>
                <w:szCs w:val="28"/>
                <w:lang w:eastAsia="en-US"/>
              </w:rPr>
              <w:t>8.50-9.40</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3°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9.40-10.25</w:t>
            </w:r>
          </w:p>
        </w:tc>
      </w:tr>
      <w:tr w:rsidR="00A51AAB" w:rsidRPr="00553DFF" w:rsidTr="0084056B">
        <w:trPr>
          <w:jc w:val="center"/>
        </w:trPr>
        <w:tc>
          <w:tcPr>
            <w:tcW w:w="1873" w:type="dxa"/>
            <w:shd w:val="clear" w:color="auto" w:fill="92D050"/>
          </w:tcPr>
          <w:p w:rsidR="00A51AAB"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 intervallo</w:t>
            </w:r>
          </w:p>
        </w:tc>
        <w:tc>
          <w:tcPr>
            <w:tcW w:w="1874" w:type="dxa"/>
            <w:shd w:val="clear" w:color="auto" w:fill="92D050"/>
          </w:tcPr>
          <w:p w:rsidR="00A51AAB"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10.25-10.35</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4°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10.35</w:t>
            </w:r>
            <w:r w:rsidRPr="00553DFF">
              <w:rPr>
                <w:rFonts w:ascii="Calibri" w:eastAsia="Calibri" w:hAnsi="Calibri"/>
                <w:sz w:val="28"/>
                <w:szCs w:val="28"/>
                <w:lang w:eastAsia="en-US"/>
              </w:rPr>
              <w:t>-11.20</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5°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11.20-12.05</w:t>
            </w:r>
          </w:p>
        </w:tc>
      </w:tr>
      <w:tr w:rsidR="00A51AAB" w:rsidRPr="00553DFF" w:rsidTr="0084056B">
        <w:trPr>
          <w:jc w:val="center"/>
        </w:trPr>
        <w:tc>
          <w:tcPr>
            <w:tcW w:w="1873" w:type="dxa"/>
            <w:shd w:val="clear" w:color="auto" w:fill="92D050"/>
          </w:tcPr>
          <w:p w:rsidR="00A51AAB"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2° intervallo</w:t>
            </w:r>
          </w:p>
        </w:tc>
        <w:tc>
          <w:tcPr>
            <w:tcW w:w="1874" w:type="dxa"/>
            <w:shd w:val="clear" w:color="auto" w:fill="92D050"/>
          </w:tcPr>
          <w:p w:rsidR="00A51AAB"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12.05-12.15</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6°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12.15</w:t>
            </w:r>
            <w:r w:rsidRPr="00553DFF">
              <w:rPr>
                <w:rFonts w:ascii="Calibri" w:eastAsia="Calibri" w:hAnsi="Calibri"/>
                <w:sz w:val="28"/>
                <w:szCs w:val="28"/>
                <w:lang w:eastAsia="en-US"/>
              </w:rPr>
              <w:t>-13.00</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7°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sidRPr="00553DFF">
              <w:rPr>
                <w:rFonts w:ascii="Calibri" w:eastAsia="Calibri" w:hAnsi="Calibri"/>
                <w:sz w:val="28"/>
                <w:szCs w:val="28"/>
                <w:lang w:eastAsia="en-US"/>
              </w:rPr>
              <w:t>13.00-13.50</w:t>
            </w:r>
          </w:p>
        </w:tc>
      </w:tr>
      <w:tr w:rsidR="00A51AAB" w:rsidRPr="00553DFF" w:rsidTr="0084056B">
        <w:trPr>
          <w:jc w:val="center"/>
        </w:trPr>
        <w:tc>
          <w:tcPr>
            <w:tcW w:w="1873" w:type="dxa"/>
            <w:shd w:val="clear" w:color="auto" w:fill="92D050"/>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Pausa pranzo</w:t>
            </w:r>
          </w:p>
        </w:tc>
        <w:tc>
          <w:tcPr>
            <w:tcW w:w="1874" w:type="dxa"/>
            <w:shd w:val="clear" w:color="auto" w:fill="92D050"/>
          </w:tcPr>
          <w:p w:rsidR="00A51AAB" w:rsidRPr="00553DFF" w:rsidRDefault="00A51AAB" w:rsidP="00F6431B">
            <w:pPr>
              <w:suppressAutoHyphens w:val="0"/>
              <w:jc w:val="center"/>
              <w:rPr>
                <w:rFonts w:ascii="Calibri" w:eastAsia="Calibri" w:hAnsi="Calibri"/>
                <w:sz w:val="28"/>
                <w:szCs w:val="28"/>
                <w:lang w:eastAsia="en-US"/>
              </w:rPr>
            </w:pPr>
            <w:r w:rsidRPr="00553DFF">
              <w:rPr>
                <w:rFonts w:ascii="Calibri" w:eastAsia="Calibri" w:hAnsi="Calibri"/>
                <w:sz w:val="28"/>
                <w:szCs w:val="28"/>
                <w:lang w:eastAsia="en-US"/>
              </w:rPr>
              <w:t>13.50-14.30</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8°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sidRPr="00553DFF">
              <w:rPr>
                <w:rFonts w:ascii="Calibri" w:eastAsia="Calibri" w:hAnsi="Calibri"/>
                <w:sz w:val="28"/>
                <w:szCs w:val="28"/>
                <w:lang w:eastAsia="en-US"/>
              </w:rPr>
              <w:t>14.30-15.20</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9°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sidRPr="00553DFF">
              <w:rPr>
                <w:rFonts w:ascii="Calibri" w:eastAsia="Calibri" w:hAnsi="Calibri"/>
                <w:sz w:val="28"/>
                <w:szCs w:val="28"/>
                <w:lang w:eastAsia="en-US"/>
              </w:rPr>
              <w:t>15.20-16.10</w:t>
            </w:r>
          </w:p>
        </w:tc>
      </w:tr>
      <w:tr w:rsidR="00A51AAB" w:rsidRPr="00553DFF" w:rsidTr="0084056B">
        <w:trPr>
          <w:jc w:val="center"/>
        </w:trPr>
        <w:tc>
          <w:tcPr>
            <w:tcW w:w="1873" w:type="dxa"/>
          </w:tcPr>
          <w:p w:rsidR="00A51AAB" w:rsidRPr="00553DFF" w:rsidRDefault="00A51AAB" w:rsidP="00F6431B">
            <w:pPr>
              <w:suppressAutoHyphens w:val="0"/>
              <w:jc w:val="center"/>
              <w:rPr>
                <w:rFonts w:ascii="Calibri" w:eastAsia="Calibri" w:hAnsi="Calibri"/>
                <w:sz w:val="28"/>
                <w:szCs w:val="28"/>
                <w:lang w:eastAsia="en-US"/>
              </w:rPr>
            </w:pPr>
            <w:r>
              <w:rPr>
                <w:rFonts w:ascii="Calibri" w:eastAsia="Calibri" w:hAnsi="Calibri"/>
                <w:sz w:val="28"/>
                <w:szCs w:val="28"/>
                <w:lang w:eastAsia="en-US"/>
              </w:rPr>
              <w:t>10° ora</w:t>
            </w:r>
          </w:p>
        </w:tc>
        <w:tc>
          <w:tcPr>
            <w:tcW w:w="1874" w:type="dxa"/>
          </w:tcPr>
          <w:p w:rsidR="00A51AAB" w:rsidRPr="00553DFF" w:rsidRDefault="00A51AAB" w:rsidP="00F6431B">
            <w:pPr>
              <w:suppressAutoHyphens w:val="0"/>
              <w:jc w:val="center"/>
              <w:rPr>
                <w:rFonts w:ascii="Calibri" w:eastAsia="Calibri" w:hAnsi="Calibri"/>
                <w:sz w:val="28"/>
                <w:szCs w:val="28"/>
                <w:lang w:eastAsia="en-US"/>
              </w:rPr>
            </w:pPr>
            <w:r w:rsidRPr="00553DFF">
              <w:rPr>
                <w:rFonts w:ascii="Calibri" w:eastAsia="Calibri" w:hAnsi="Calibri"/>
                <w:sz w:val="28"/>
                <w:szCs w:val="28"/>
                <w:lang w:eastAsia="en-US"/>
              </w:rPr>
              <w:t>16.10-17.00</w:t>
            </w:r>
          </w:p>
        </w:tc>
      </w:tr>
    </w:tbl>
    <w:p w:rsidR="009A1522" w:rsidRDefault="009A1522" w:rsidP="009A1522">
      <w:pPr>
        <w:jc w:val="both"/>
        <w:rPr>
          <w:b/>
          <w:color w:val="0000FF"/>
        </w:rPr>
      </w:pPr>
    </w:p>
    <w:p w:rsidR="00F6431B" w:rsidRDefault="00F6431B" w:rsidP="009A1522">
      <w:pPr>
        <w:jc w:val="both"/>
        <w:rPr>
          <w:b/>
          <w:color w:val="0000FF"/>
        </w:rPr>
      </w:pPr>
    </w:p>
    <w:p w:rsidR="00F6431B" w:rsidRDefault="00F6431B" w:rsidP="009A1522">
      <w:pPr>
        <w:jc w:val="both"/>
        <w:rPr>
          <w:b/>
          <w:color w:val="0000FF"/>
        </w:rPr>
      </w:pPr>
    </w:p>
    <w:p w:rsidR="00F6431B" w:rsidRPr="00F6431B" w:rsidRDefault="00F6431B" w:rsidP="009A1522">
      <w:pPr>
        <w:jc w:val="both"/>
      </w:pPr>
      <w:r w:rsidRPr="00F6431B">
        <w:t>Allegati:</w:t>
      </w:r>
    </w:p>
    <w:p w:rsidR="00F6431B" w:rsidRPr="00F6431B" w:rsidRDefault="00F6431B" w:rsidP="00F6431B">
      <w:pPr>
        <w:pStyle w:val="Paragrafoelenco"/>
        <w:numPr>
          <w:ilvl w:val="0"/>
          <w:numId w:val="7"/>
        </w:numPr>
        <w:jc w:val="both"/>
      </w:pPr>
      <w:r w:rsidRPr="00F6431B">
        <w:t xml:space="preserve">Ingressi classi di via </w:t>
      </w:r>
      <w:proofErr w:type="spellStart"/>
      <w:r w:rsidRPr="00F6431B">
        <w:t>Bonistallo</w:t>
      </w:r>
      <w:proofErr w:type="spellEnd"/>
    </w:p>
    <w:p w:rsidR="00F6431B" w:rsidRPr="00F6431B" w:rsidRDefault="00F6431B" w:rsidP="00F6431B">
      <w:pPr>
        <w:pStyle w:val="Paragrafoelenco"/>
        <w:numPr>
          <w:ilvl w:val="0"/>
          <w:numId w:val="7"/>
        </w:numPr>
        <w:jc w:val="both"/>
      </w:pPr>
      <w:r w:rsidRPr="00F6431B">
        <w:t>Ingressi classi di via Fabiani</w:t>
      </w:r>
    </w:p>
    <w:p w:rsidR="00F6431B" w:rsidRPr="00F6431B" w:rsidRDefault="00F6431B" w:rsidP="00F6431B">
      <w:pPr>
        <w:pStyle w:val="Paragrafoelenco"/>
        <w:jc w:val="both"/>
        <w:rPr>
          <w:b/>
        </w:rPr>
      </w:pPr>
    </w:p>
    <w:p w:rsidR="009A1522" w:rsidRPr="009C1220" w:rsidRDefault="009A1522" w:rsidP="009A1522">
      <w:pPr>
        <w:suppressAutoHyphens w:val="0"/>
        <w:jc w:val="right"/>
        <w:rPr>
          <w:rFonts w:eastAsia="Arial Unicode MS"/>
          <w:lang w:eastAsia="it-IT"/>
        </w:rPr>
      </w:pPr>
      <w:r w:rsidRPr="009C1220">
        <w:rPr>
          <w:rFonts w:eastAsia="Arial Unicode MS"/>
          <w:lang w:eastAsia="it-IT"/>
        </w:rPr>
        <w:t xml:space="preserve">Firmato  </w:t>
      </w:r>
    </w:p>
    <w:p w:rsidR="009A1522" w:rsidRPr="009C1220" w:rsidRDefault="009A1522" w:rsidP="009A1522">
      <w:pPr>
        <w:suppressAutoHyphens w:val="0"/>
        <w:ind w:left="480"/>
        <w:jc w:val="right"/>
        <w:rPr>
          <w:rFonts w:eastAsia="Arial Unicode MS"/>
          <w:lang w:eastAsia="it-IT"/>
        </w:rPr>
      </w:pPr>
      <w:r w:rsidRPr="009C1220">
        <w:rPr>
          <w:rFonts w:eastAsia="Arial Unicode MS"/>
          <w:lang w:eastAsia="it-IT"/>
        </w:rPr>
        <w:t xml:space="preserve">                                                                                   IL DIRIGENTE SCOLASTICO</w:t>
      </w:r>
    </w:p>
    <w:p w:rsidR="009A1522" w:rsidRPr="009C1220" w:rsidRDefault="009A1522" w:rsidP="009A1522">
      <w:pPr>
        <w:suppressAutoHyphens w:val="0"/>
        <w:ind w:left="480"/>
        <w:jc w:val="right"/>
        <w:rPr>
          <w:lang w:eastAsia="it-IT"/>
        </w:rPr>
      </w:pPr>
      <w:r w:rsidRPr="009C1220">
        <w:rPr>
          <w:rFonts w:eastAsia="Arial Unicode MS"/>
          <w:lang w:eastAsia="it-IT"/>
        </w:rPr>
        <w:t xml:space="preserve">                                                                           (Dott. Gaetano Gianfranco  FLAVIANO)</w:t>
      </w:r>
    </w:p>
    <w:p w:rsidR="00E869F1" w:rsidRDefault="00E869F1" w:rsidP="00E869F1">
      <w:pPr>
        <w:pStyle w:val="Paragrafoelenco"/>
      </w:pPr>
    </w:p>
    <w:sectPr w:rsidR="00E869F1" w:rsidSect="00F157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B9F"/>
    <w:multiLevelType w:val="hybridMultilevel"/>
    <w:tmpl w:val="04242356"/>
    <w:lvl w:ilvl="0" w:tplc="1FFE9334">
      <w:start w:val="1"/>
      <w:numFmt w:val="decimal"/>
      <w:lvlText w:val="%1)"/>
      <w:lvlJc w:val="left"/>
      <w:pPr>
        <w:ind w:left="786" w:hanging="360"/>
      </w:pPr>
      <w:rPr>
        <w:rFonts w:hint="default"/>
        <w:b/>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7634D1"/>
    <w:multiLevelType w:val="hybridMultilevel"/>
    <w:tmpl w:val="CAC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0D1EC9"/>
    <w:multiLevelType w:val="hybridMultilevel"/>
    <w:tmpl w:val="8A9AB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E64725"/>
    <w:multiLevelType w:val="hybridMultilevel"/>
    <w:tmpl w:val="E8746F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F913816"/>
    <w:multiLevelType w:val="hybridMultilevel"/>
    <w:tmpl w:val="4A12E17E"/>
    <w:lvl w:ilvl="0" w:tplc="D2049A9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DC817CD"/>
    <w:multiLevelType w:val="hybridMultilevel"/>
    <w:tmpl w:val="DA26A5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F27AE6"/>
    <w:multiLevelType w:val="hybridMultilevel"/>
    <w:tmpl w:val="A0241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22"/>
    <w:rsid w:val="000415E3"/>
    <w:rsid w:val="000761BA"/>
    <w:rsid w:val="000A0475"/>
    <w:rsid w:val="000E33A5"/>
    <w:rsid w:val="00143524"/>
    <w:rsid w:val="0016196E"/>
    <w:rsid w:val="001A67D2"/>
    <w:rsid w:val="002668E9"/>
    <w:rsid w:val="002D08E1"/>
    <w:rsid w:val="003303F2"/>
    <w:rsid w:val="00340EE2"/>
    <w:rsid w:val="00366796"/>
    <w:rsid w:val="003F007C"/>
    <w:rsid w:val="003F71C6"/>
    <w:rsid w:val="004414BC"/>
    <w:rsid w:val="00460D07"/>
    <w:rsid w:val="004959FF"/>
    <w:rsid w:val="0051710B"/>
    <w:rsid w:val="00553DFF"/>
    <w:rsid w:val="00634864"/>
    <w:rsid w:val="00634A4E"/>
    <w:rsid w:val="00654321"/>
    <w:rsid w:val="00775D8F"/>
    <w:rsid w:val="0078785D"/>
    <w:rsid w:val="007957CC"/>
    <w:rsid w:val="007A1BD0"/>
    <w:rsid w:val="007E2E0D"/>
    <w:rsid w:val="00803605"/>
    <w:rsid w:val="0084056B"/>
    <w:rsid w:val="008B0FA0"/>
    <w:rsid w:val="00922B42"/>
    <w:rsid w:val="009461CC"/>
    <w:rsid w:val="00972CEF"/>
    <w:rsid w:val="009978BF"/>
    <w:rsid w:val="009A1522"/>
    <w:rsid w:val="009B5E4E"/>
    <w:rsid w:val="00A23DA1"/>
    <w:rsid w:val="00A51AAB"/>
    <w:rsid w:val="00A60944"/>
    <w:rsid w:val="00A96E5A"/>
    <w:rsid w:val="00AC0CBA"/>
    <w:rsid w:val="00AF6EA8"/>
    <w:rsid w:val="00B5329C"/>
    <w:rsid w:val="00BA7F56"/>
    <w:rsid w:val="00C73026"/>
    <w:rsid w:val="00C81000"/>
    <w:rsid w:val="00C854B5"/>
    <w:rsid w:val="00C9090A"/>
    <w:rsid w:val="00CE34E6"/>
    <w:rsid w:val="00D84594"/>
    <w:rsid w:val="00DE0C69"/>
    <w:rsid w:val="00DF6F82"/>
    <w:rsid w:val="00E80571"/>
    <w:rsid w:val="00E869F1"/>
    <w:rsid w:val="00F157FC"/>
    <w:rsid w:val="00F60F03"/>
    <w:rsid w:val="00F6431B"/>
    <w:rsid w:val="00FE0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1522"/>
    <w:pPr>
      <w:suppressAutoHyphens/>
    </w:pPr>
    <w:rPr>
      <w:rFonts w:ascii="Times New Roman" w:eastAsia="Times New Roman" w:hAnsi="Times New Roman" w:cs="Times New Roman"/>
      <w:lang w:eastAsia="ar-SA"/>
    </w:rPr>
  </w:style>
  <w:style w:type="paragraph" w:styleId="Titolo1">
    <w:name w:val="heading 1"/>
    <w:basedOn w:val="Normale"/>
    <w:next w:val="Normale"/>
    <w:link w:val="Titolo1Carattere"/>
    <w:qFormat/>
    <w:rsid w:val="009A1522"/>
    <w:pPr>
      <w:keepNex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A1522"/>
    <w:rPr>
      <w:rFonts w:ascii="Times New Roman" w:eastAsia="Times New Roman" w:hAnsi="Times New Roman" w:cs="Times New Roman"/>
      <w:b/>
      <w:bCs/>
      <w:lang w:eastAsia="ar-SA"/>
    </w:rPr>
  </w:style>
  <w:style w:type="paragraph" w:styleId="Paragrafoelenco">
    <w:name w:val="List Paragraph"/>
    <w:basedOn w:val="Normale"/>
    <w:uiPriority w:val="34"/>
    <w:qFormat/>
    <w:rsid w:val="0078785D"/>
    <w:pPr>
      <w:ind w:left="720"/>
      <w:contextualSpacing/>
    </w:pPr>
  </w:style>
  <w:style w:type="table" w:customStyle="1" w:styleId="Grigliatabella1">
    <w:name w:val="Griglia tabella1"/>
    <w:basedOn w:val="Tabellanormale"/>
    <w:next w:val="Grigliatabella"/>
    <w:uiPriority w:val="59"/>
    <w:rsid w:val="00553DF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553D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1522"/>
    <w:pPr>
      <w:suppressAutoHyphens/>
    </w:pPr>
    <w:rPr>
      <w:rFonts w:ascii="Times New Roman" w:eastAsia="Times New Roman" w:hAnsi="Times New Roman" w:cs="Times New Roman"/>
      <w:lang w:eastAsia="ar-SA"/>
    </w:rPr>
  </w:style>
  <w:style w:type="paragraph" w:styleId="Titolo1">
    <w:name w:val="heading 1"/>
    <w:basedOn w:val="Normale"/>
    <w:next w:val="Normale"/>
    <w:link w:val="Titolo1Carattere"/>
    <w:qFormat/>
    <w:rsid w:val="009A1522"/>
    <w:pPr>
      <w:keepNext/>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A1522"/>
    <w:rPr>
      <w:rFonts w:ascii="Times New Roman" w:eastAsia="Times New Roman" w:hAnsi="Times New Roman" w:cs="Times New Roman"/>
      <w:b/>
      <w:bCs/>
      <w:lang w:eastAsia="ar-SA"/>
    </w:rPr>
  </w:style>
  <w:style w:type="paragraph" w:styleId="Paragrafoelenco">
    <w:name w:val="List Paragraph"/>
    <w:basedOn w:val="Normale"/>
    <w:uiPriority w:val="34"/>
    <w:qFormat/>
    <w:rsid w:val="0078785D"/>
    <w:pPr>
      <w:ind w:left="720"/>
      <w:contextualSpacing/>
    </w:pPr>
  </w:style>
  <w:style w:type="table" w:customStyle="1" w:styleId="Grigliatabella1">
    <w:name w:val="Griglia tabella1"/>
    <w:basedOn w:val="Tabellanormale"/>
    <w:next w:val="Grigliatabella"/>
    <w:uiPriority w:val="59"/>
    <w:rsid w:val="00553DF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553D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736</Words>
  <Characters>4199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 Fermi</dc:creator>
  <cp:lastModifiedBy>Roberta</cp:lastModifiedBy>
  <cp:revision>10</cp:revision>
  <dcterms:created xsi:type="dcterms:W3CDTF">2020-12-30T12:28:00Z</dcterms:created>
  <dcterms:modified xsi:type="dcterms:W3CDTF">2020-12-30T17:30:00Z</dcterms:modified>
</cp:coreProperties>
</file>