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25"/>
      </w:tblGrid>
      <w:tr w:rsidR="00BB363F" w:rsidTr="004A1D2A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B363F" w:rsidRDefault="00BB363F" w:rsidP="004A1D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ISTITUTO ISTRUZIONE SUPERIORE STATALE</w:t>
            </w:r>
          </w:p>
        </w:tc>
      </w:tr>
      <w:tr w:rsidR="00BB363F" w:rsidTr="004A1D2A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B363F" w:rsidRDefault="00BB363F" w:rsidP="004A1D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FERMI - DA VINCI</w:t>
            </w:r>
          </w:p>
        </w:tc>
      </w:tr>
      <w:tr w:rsidR="00BB363F" w:rsidTr="004A1D2A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B363F" w:rsidRDefault="00BB363F" w:rsidP="004A1D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Bonistallo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, 73 - 50053 EMPOLI FI</w:t>
            </w:r>
          </w:p>
        </w:tc>
      </w:tr>
      <w:tr w:rsidR="00BB363F" w:rsidTr="004A1D2A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B363F" w:rsidRDefault="00BB363F" w:rsidP="004A1D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Tel. (0571) 80614- Fax 0571 – 80665</w:t>
            </w:r>
          </w:p>
        </w:tc>
      </w:tr>
      <w:tr w:rsidR="00BB363F" w:rsidTr="004A1D2A">
        <w:trPr>
          <w:jc w:val="center"/>
        </w:trPr>
        <w:tc>
          <w:tcPr>
            <w:tcW w:w="7425" w:type="dxa"/>
            <w:shd w:val="clear" w:color="000000" w:fill="FFFFFF"/>
            <w:tcMar>
              <w:left w:w="0" w:type="dxa"/>
              <w:right w:w="0" w:type="dxa"/>
            </w:tcMar>
            <w:vAlign w:val="center"/>
          </w:tcPr>
          <w:p w:rsidR="00BB363F" w:rsidRDefault="00BB363F" w:rsidP="004A1D2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Codice Fiscale 82004810485</w:t>
            </w:r>
          </w:p>
        </w:tc>
      </w:tr>
    </w:tbl>
    <w:p w:rsidR="00BB363F" w:rsidRDefault="00BB363F" w:rsidP="00BB36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B363F" w:rsidRDefault="00BB363F" w:rsidP="00BB36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B363F" w:rsidRDefault="00BB363F" w:rsidP="00BB363F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Circolare n.</w:t>
      </w:r>
      <w:r w:rsidR="00805A6B">
        <w:rPr>
          <w:rFonts w:ascii="Times New Roman" w:eastAsia="Times New Roman" w:hAnsi="Times New Roman" w:cs="Times New Roman"/>
          <w:b/>
          <w:sz w:val="24"/>
        </w:rPr>
        <w:t>137</w:t>
      </w:r>
      <w:r>
        <w:rPr>
          <w:rFonts w:ascii="Times New Roman" w:eastAsia="Times New Roman" w:hAnsi="Times New Roman" w:cs="Times New Roman"/>
          <w:b/>
          <w:sz w:val="24"/>
        </w:rPr>
        <w:t xml:space="preserve">  del </w:t>
      </w:r>
      <w:r w:rsidR="002C1D77">
        <w:rPr>
          <w:rFonts w:ascii="Times New Roman" w:eastAsia="Times New Roman" w:hAnsi="Times New Roman" w:cs="Times New Roman"/>
          <w:b/>
          <w:sz w:val="24"/>
        </w:rPr>
        <w:t>1</w:t>
      </w:r>
      <w:r w:rsidR="00805A6B"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b/>
          <w:sz w:val="24"/>
        </w:rPr>
        <w:t>/11/2020</w:t>
      </w:r>
    </w:p>
    <w:p w:rsidR="00BB363F" w:rsidRDefault="00BB363F" w:rsidP="00BB36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B363F" w:rsidRDefault="00BB363F" w:rsidP="00BB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BB363F" w:rsidRDefault="00BB363F" w:rsidP="00BB36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tutti i docenti</w:t>
      </w:r>
    </w:p>
    <w:p w:rsidR="00BB363F" w:rsidRDefault="00BB363F" w:rsidP="00BB36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B363F" w:rsidRDefault="00BB363F" w:rsidP="00BB36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B363F" w:rsidRDefault="00BB363F" w:rsidP="00BB36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B363F" w:rsidRDefault="00BB363F" w:rsidP="00BB363F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B363F" w:rsidRPr="00805A6B" w:rsidRDefault="00BB363F" w:rsidP="00805A6B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Oggetto: </w:t>
      </w:r>
      <w:bookmarkStart w:id="0" w:name="_GoBack"/>
      <w:r w:rsidR="00805A6B" w:rsidRPr="00805A6B">
        <w:rPr>
          <w:rFonts w:ascii="Times New Roman" w:hAnsi="Times New Roman" w:cs="Times New Roman"/>
          <w:b/>
          <w:sz w:val="24"/>
          <w:szCs w:val="24"/>
        </w:rPr>
        <w:t xml:space="preserve">trasmissione nota 2991/2020 della Soprintendenza archivistica e bibliografica della Toscana </w:t>
      </w:r>
      <w:bookmarkEnd w:id="0"/>
      <w:r w:rsidR="00805A6B" w:rsidRPr="00805A6B">
        <w:rPr>
          <w:rFonts w:ascii="Times New Roman" w:hAnsi="Times New Roman" w:cs="Times New Roman"/>
          <w:b/>
          <w:sz w:val="24"/>
          <w:szCs w:val="24"/>
        </w:rPr>
        <w:t>“misure preventive al cov-2: accesso e fruizioni materiali librari e documentari” e indicazioni in materia di Archivi Scolastici</w:t>
      </w:r>
    </w:p>
    <w:p w:rsidR="00BB363F" w:rsidRDefault="00BB363F" w:rsidP="00BB363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363F" w:rsidRPr="00805A6B" w:rsidRDefault="00805A6B" w:rsidP="00805A6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805A6B">
        <w:rPr>
          <w:rFonts w:ascii="Times New Roman" w:hAnsi="Times New Roman" w:cs="Times New Roman"/>
          <w:sz w:val="24"/>
          <w:szCs w:val="24"/>
        </w:rPr>
        <w:t>Si trasmette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5A6B">
        <w:rPr>
          <w:rFonts w:ascii="Times New Roman" w:hAnsi="Times New Roman" w:cs="Times New Roman"/>
          <w:sz w:val="24"/>
          <w:szCs w:val="24"/>
        </w:rPr>
        <w:t xml:space="preserve">la nota in </w:t>
      </w:r>
      <w:r>
        <w:rPr>
          <w:rFonts w:ascii="Times New Roman" w:hAnsi="Times New Roman" w:cs="Times New Roman"/>
          <w:sz w:val="24"/>
          <w:szCs w:val="24"/>
        </w:rPr>
        <w:t>oggetto</w:t>
      </w:r>
      <w:r w:rsidRPr="00805A6B">
        <w:rPr>
          <w:rFonts w:ascii="Times New Roman" w:hAnsi="Times New Roman" w:cs="Times New Roman"/>
          <w:sz w:val="24"/>
          <w:szCs w:val="24"/>
        </w:rPr>
        <w:t xml:space="preserve"> della Soprintendenza archivistica e bibliografica della Toscana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5A6B">
        <w:rPr>
          <w:rFonts w:ascii="Times New Roman" w:hAnsi="Times New Roman" w:cs="Times New Roman"/>
          <w:sz w:val="24"/>
          <w:szCs w:val="24"/>
        </w:rPr>
        <w:t xml:space="preserve"> relativa alle misure comportamentali da adottare per l’accesso e la fruizione dei materiali librari e documentari nell’ambito della emergenza epidemiologica da Covid-19.</w:t>
      </w:r>
    </w:p>
    <w:p w:rsidR="00BB363F" w:rsidRPr="00805A6B" w:rsidRDefault="00805A6B" w:rsidP="00805A6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A6B">
        <w:rPr>
          <w:rFonts w:ascii="Times New Roman" w:hAnsi="Times New Roman" w:cs="Times New Roman"/>
          <w:sz w:val="24"/>
          <w:szCs w:val="24"/>
        </w:rPr>
        <w:t xml:space="preserve">Si sottolinea inoltre che, come recentemente ribadito in materia di “Tutela e Vigilanza sugli Archivi Scolastici” dal MIBACT - Direzione Generale Archivi per il tramite della Soprintendenza, le istituzioni scolastiche sono sottoposte agli obblighi di tutti gli altri enti pubblici ai sensi del </w:t>
      </w:r>
      <w:proofErr w:type="spellStart"/>
      <w:r w:rsidRPr="00805A6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805A6B">
        <w:rPr>
          <w:rFonts w:ascii="Times New Roman" w:hAnsi="Times New Roman" w:cs="Times New Roman"/>
          <w:sz w:val="24"/>
          <w:szCs w:val="24"/>
        </w:rPr>
        <w:t xml:space="preserve"> 22 gennaio 2004 n. 42, Codice dei beni culturali e del paesaggio. Gli archivi di detti istituti sono beni</w:t>
      </w:r>
      <w:r w:rsidRPr="00805A6B">
        <w:rPr>
          <w:rFonts w:ascii="Times New Roman" w:hAnsi="Times New Roman" w:cs="Times New Roman"/>
          <w:sz w:val="24"/>
          <w:szCs w:val="24"/>
        </w:rPr>
        <w:t xml:space="preserve"> </w:t>
      </w:r>
      <w:r w:rsidRPr="00805A6B">
        <w:rPr>
          <w:rFonts w:ascii="Times New Roman" w:hAnsi="Times New Roman" w:cs="Times New Roman"/>
          <w:sz w:val="24"/>
          <w:szCs w:val="24"/>
        </w:rPr>
        <w:t xml:space="preserve">culturali fin dall’origine (art. 10, c.2-b </w:t>
      </w:r>
      <w:proofErr w:type="spellStart"/>
      <w:r w:rsidRPr="00805A6B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805A6B">
        <w:rPr>
          <w:rFonts w:ascii="Times New Roman" w:hAnsi="Times New Roman" w:cs="Times New Roman"/>
          <w:sz w:val="24"/>
          <w:szCs w:val="24"/>
        </w:rPr>
        <w:t xml:space="preserve"> 24/2004) e come tali soggetti alla vigilanza della Soprintendenza archivistica e bibliografica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363F" w:rsidRDefault="00BB363F" w:rsidP="00BB363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B363F" w:rsidRDefault="00BB363F" w:rsidP="00BB36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B363F" w:rsidRDefault="00BB363F" w:rsidP="00BB363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>Firmato</w:t>
      </w:r>
    </w:p>
    <w:p w:rsidR="00BB363F" w:rsidRDefault="00BB363F" w:rsidP="00BB363F">
      <w:pPr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IL DIRIGENTE SCOLASTICO</w:t>
      </w:r>
    </w:p>
    <w:p w:rsidR="00BB363F" w:rsidRDefault="00BB363F" w:rsidP="00BB363F">
      <w:pPr>
        <w:spacing w:after="0" w:line="240" w:lineRule="auto"/>
        <w:ind w:left="480"/>
        <w:jc w:val="right"/>
        <w:rPr>
          <w:rFonts w:ascii="Times New Roman" w:eastAsia="Times New Roman" w:hAnsi="Times New Roman" w:cs="Times New Roman"/>
          <w:color w:val="00000A"/>
          <w:sz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           (Dott. Gaetano Gianfranco FLAVIANO)</w:t>
      </w:r>
    </w:p>
    <w:p w:rsidR="00BB363F" w:rsidRDefault="00BB363F" w:rsidP="00BB3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B363F" w:rsidRDefault="00BB363F" w:rsidP="00BB363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B363F" w:rsidRDefault="00BB363F" w:rsidP="00BB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BB363F" w:rsidRPr="00805A6B" w:rsidRDefault="00BB363F" w:rsidP="00805A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Allegati :</w:t>
      </w:r>
    </w:p>
    <w:p w:rsidR="00BB363F" w:rsidRDefault="00BB363F" w:rsidP="00BB363F">
      <w:pPr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BB363F" w:rsidRPr="00805A6B" w:rsidRDefault="00805A6B" w:rsidP="00805A6B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 w:rsidRPr="00805A6B">
        <w:rPr>
          <w:rFonts w:ascii="Times New Roman" w:eastAsia="Times New Roman" w:hAnsi="Times New Roman" w:cs="Times New Roman"/>
          <w:sz w:val="24"/>
        </w:rPr>
        <w:t xml:space="preserve">Nota USR Toscana </w:t>
      </w:r>
      <w:proofErr w:type="spellStart"/>
      <w:r w:rsidRPr="00805A6B">
        <w:rPr>
          <w:rFonts w:ascii="Times New Roman" w:eastAsia="Times New Roman" w:hAnsi="Times New Roman" w:cs="Times New Roman"/>
          <w:sz w:val="24"/>
        </w:rPr>
        <w:t>prot</w:t>
      </w:r>
      <w:proofErr w:type="spellEnd"/>
      <w:r w:rsidRPr="00805A6B">
        <w:rPr>
          <w:rFonts w:ascii="Times New Roman" w:eastAsia="Times New Roman" w:hAnsi="Times New Roman" w:cs="Times New Roman"/>
          <w:sz w:val="24"/>
        </w:rPr>
        <w:t>. n. 14913 del 17-11-20</w:t>
      </w:r>
    </w:p>
    <w:p w:rsidR="00805A6B" w:rsidRPr="00805A6B" w:rsidRDefault="00805A6B" w:rsidP="00805A6B">
      <w:pPr>
        <w:pStyle w:val="Paragrafoelenco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Nota M.B.C. Soprintendenza archivistica e bibliografica della Toscana</w:t>
      </w:r>
    </w:p>
    <w:p w:rsidR="00BB363F" w:rsidRDefault="00BB363F"/>
    <w:sectPr w:rsidR="00BB363F" w:rsidSect="00713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C69"/>
    <w:multiLevelType w:val="hybridMultilevel"/>
    <w:tmpl w:val="7238570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3F"/>
    <w:rsid w:val="000012DD"/>
    <w:rsid w:val="002C1D77"/>
    <w:rsid w:val="00471218"/>
    <w:rsid w:val="00572ABE"/>
    <w:rsid w:val="007136ED"/>
    <w:rsid w:val="00805A6B"/>
    <w:rsid w:val="00BB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63F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5A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363F"/>
    <w:pPr>
      <w:spacing w:after="200" w:line="276" w:lineRule="auto"/>
    </w:pPr>
    <w:rPr>
      <w:rFonts w:eastAsiaTheme="minorEastAsia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05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mira.mannina@gmail.com</dc:creator>
  <cp:lastModifiedBy>Nadia Del Torrione</cp:lastModifiedBy>
  <cp:revision>2</cp:revision>
  <dcterms:created xsi:type="dcterms:W3CDTF">2020-11-19T11:42:00Z</dcterms:created>
  <dcterms:modified xsi:type="dcterms:W3CDTF">2020-11-19T11:42:00Z</dcterms:modified>
</cp:coreProperties>
</file>