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22" w:rsidRDefault="009A1522"/>
    <w:p w:rsidR="009A1522" w:rsidRDefault="009A1522" w:rsidP="009A1522">
      <w:r>
        <w:t xml:space="preserve">                                                          </w:t>
      </w:r>
    </w:p>
    <w:p w:rsidR="009A1522" w:rsidRDefault="00634864" w:rsidP="009A1522">
      <w:r>
        <w:rPr>
          <w:noProof/>
          <w:lang w:eastAsia="it-IT"/>
        </w:rPr>
        <mc:AlternateContent>
          <mc:Choice Requires="wps">
            <w:drawing>
              <wp:anchor distT="0" distB="0" distL="89535" distR="89535" simplePos="0" relativeHeight="251659264" behindDoc="0" locked="0" layoutInCell="1" allowOverlap="1">
                <wp:simplePos x="0" y="0"/>
                <wp:positionH relativeFrom="margin">
                  <wp:posOffset>570230</wp:posOffset>
                </wp:positionH>
                <wp:positionV relativeFrom="paragraph">
                  <wp:posOffset>48895</wp:posOffset>
                </wp:positionV>
                <wp:extent cx="4713605" cy="106172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3605" cy="1061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7425"/>
                            </w:tblGrid>
                            <w:tr w:rsidR="00CE34E6">
                              <w:trPr>
                                <w:trHeight w:val="285"/>
                              </w:trPr>
                              <w:tc>
                                <w:tcPr>
                                  <w:tcW w:w="7425" w:type="dxa"/>
                                  <w:vAlign w:val="center"/>
                                </w:tcPr>
                                <w:p w:rsidR="00CE34E6" w:rsidRDefault="00CE34E6">
                                  <w:pPr>
                                    <w:snapToGrid w:val="0"/>
                                    <w:jc w:val="center"/>
                                    <w:rPr>
                                      <w:b/>
                                      <w:bCs/>
                                    </w:rPr>
                                  </w:pPr>
                                  <w:r>
                                    <w:rPr>
                                      <w:b/>
                                      <w:bCs/>
                                    </w:rPr>
                                    <w:t>ISTITUTO ISTRUZIONE SUPERIORE STATALE</w:t>
                                  </w:r>
                                </w:p>
                              </w:tc>
                            </w:tr>
                            <w:tr w:rsidR="00CE34E6">
                              <w:trPr>
                                <w:trHeight w:val="450"/>
                              </w:trPr>
                              <w:tc>
                                <w:tcPr>
                                  <w:tcW w:w="7425" w:type="dxa"/>
                                  <w:vAlign w:val="center"/>
                                </w:tcPr>
                                <w:p w:rsidR="00CE34E6" w:rsidRDefault="00CE34E6">
                                  <w:pPr>
                                    <w:snapToGrid w:val="0"/>
                                    <w:jc w:val="center"/>
                                    <w:rPr>
                                      <w:b/>
                                      <w:bCs/>
                                    </w:rPr>
                                  </w:pPr>
                                  <w:r>
                                    <w:rPr>
                                      <w:b/>
                                      <w:bCs/>
                                    </w:rPr>
                                    <w:t>ENRICO FERMI</w:t>
                                  </w:r>
                                </w:p>
                              </w:tc>
                            </w:tr>
                            <w:tr w:rsidR="00CE34E6">
                              <w:trPr>
                                <w:trHeight w:val="255"/>
                              </w:trPr>
                              <w:tc>
                                <w:tcPr>
                                  <w:tcW w:w="7425" w:type="dxa"/>
                                  <w:vAlign w:val="center"/>
                                </w:tcPr>
                                <w:p w:rsidR="00CE34E6" w:rsidRDefault="00CE34E6">
                                  <w:pPr>
                                    <w:snapToGrid w:val="0"/>
                                    <w:jc w:val="center"/>
                                    <w:rPr>
                                      <w:b/>
                                      <w:bCs/>
                                    </w:rPr>
                                  </w:pPr>
                                  <w:r>
                                    <w:rPr>
                                      <w:b/>
                                      <w:bCs/>
                                    </w:rPr>
                                    <w:t xml:space="preserve">Via </w:t>
                                  </w:r>
                                  <w:proofErr w:type="spellStart"/>
                                  <w:r>
                                    <w:rPr>
                                      <w:b/>
                                      <w:bCs/>
                                    </w:rPr>
                                    <w:t>Bonistallo</w:t>
                                  </w:r>
                                  <w:proofErr w:type="spellEnd"/>
                                  <w:r>
                                    <w:rPr>
                                      <w:b/>
                                      <w:bCs/>
                                    </w:rPr>
                                    <w:t>, 73 50053 EMPOLI FI</w:t>
                                  </w:r>
                                </w:p>
                              </w:tc>
                            </w:tr>
                            <w:tr w:rsidR="00CE34E6">
                              <w:trPr>
                                <w:trHeight w:val="255"/>
                              </w:trPr>
                              <w:tc>
                                <w:tcPr>
                                  <w:tcW w:w="7425" w:type="dxa"/>
                                  <w:vAlign w:val="center"/>
                                </w:tcPr>
                                <w:p w:rsidR="00CE34E6" w:rsidRDefault="00CE34E6">
                                  <w:pPr>
                                    <w:snapToGrid w:val="0"/>
                                    <w:jc w:val="center"/>
                                    <w:rPr>
                                      <w:b/>
                                      <w:bCs/>
                                    </w:rPr>
                                  </w:pPr>
                                  <w:r>
                                    <w:rPr>
                                      <w:b/>
                                      <w:bCs/>
                                    </w:rPr>
                                    <w:t>Tel. (0571) 80614- Fax 0571 – 80665</w:t>
                                  </w:r>
                                </w:p>
                              </w:tc>
                            </w:tr>
                            <w:tr w:rsidR="00CE34E6">
                              <w:trPr>
                                <w:trHeight w:val="255"/>
                              </w:trPr>
                              <w:tc>
                                <w:tcPr>
                                  <w:tcW w:w="7425" w:type="dxa"/>
                                  <w:vAlign w:val="center"/>
                                </w:tcPr>
                                <w:p w:rsidR="00CE34E6" w:rsidRDefault="00CE34E6">
                                  <w:pPr>
                                    <w:snapToGrid w:val="0"/>
                                    <w:jc w:val="center"/>
                                    <w:rPr>
                                      <w:b/>
                                      <w:bCs/>
                                    </w:rPr>
                                  </w:pPr>
                                  <w:r>
                                    <w:rPr>
                                      <w:b/>
                                      <w:bCs/>
                                    </w:rPr>
                                    <w:t>Codice Fiscale 82004810485</w:t>
                                  </w:r>
                                </w:p>
                              </w:tc>
                            </w:tr>
                          </w:tbl>
                          <w:p w:rsidR="00CE34E6" w:rsidRDefault="00CE34E6" w:rsidP="00CE34E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9pt;margin-top:3.85pt;width:371.15pt;height:83.6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" stroked="f">
                <v:fill opacity="0"/>
                <v:path arrowok="t"/>
                <v:textbox inset="0,0,0,0">
                  <w:txbxContent>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7425"/>
                      </w:tblGrid>
                      <w:tr w:rsidR="00CE34E6">
                        <w:trPr>
                          <w:trHeight w:val="285"/>
                        </w:trPr>
                        <w:tc>
                          <w:tcPr>
                            <w:tcW w:w="7425" w:type="dxa"/>
                            <w:vAlign w:val="center"/>
                          </w:tcPr>
                          <w:p w:rsidR="00CE34E6" w:rsidRDefault="00CE34E6">
                            <w:pPr>
                              <w:snapToGrid w:val="0"/>
                              <w:jc w:val="center"/>
                              <w:rPr>
                                <w:b/>
                                <w:bCs/>
                              </w:rPr>
                            </w:pPr>
                            <w:r>
                              <w:rPr>
                                <w:b/>
                                <w:bCs/>
                              </w:rPr>
                              <w:t>ISTITUTO ISTRUZIONE SUPERIORE STATALE</w:t>
                            </w:r>
                          </w:p>
                        </w:tc>
                      </w:tr>
                      <w:tr w:rsidR="00CE34E6">
                        <w:trPr>
                          <w:trHeight w:val="450"/>
                        </w:trPr>
                        <w:tc>
                          <w:tcPr>
                            <w:tcW w:w="7425" w:type="dxa"/>
                            <w:vAlign w:val="center"/>
                          </w:tcPr>
                          <w:p w:rsidR="00CE34E6" w:rsidRDefault="00CE34E6">
                            <w:pPr>
                              <w:snapToGrid w:val="0"/>
                              <w:jc w:val="center"/>
                              <w:rPr>
                                <w:b/>
                                <w:bCs/>
                              </w:rPr>
                            </w:pPr>
                            <w:r>
                              <w:rPr>
                                <w:b/>
                                <w:bCs/>
                              </w:rPr>
                              <w:t>ENRICO FERMI</w:t>
                            </w:r>
                          </w:p>
                        </w:tc>
                      </w:tr>
                      <w:tr w:rsidR="00CE34E6">
                        <w:trPr>
                          <w:trHeight w:val="255"/>
                        </w:trPr>
                        <w:tc>
                          <w:tcPr>
                            <w:tcW w:w="7425" w:type="dxa"/>
                            <w:vAlign w:val="center"/>
                          </w:tcPr>
                          <w:p w:rsidR="00CE34E6" w:rsidRDefault="00CE34E6">
                            <w:pPr>
                              <w:snapToGrid w:val="0"/>
                              <w:jc w:val="center"/>
                              <w:rPr>
                                <w:b/>
                                <w:bCs/>
                              </w:rPr>
                            </w:pPr>
                            <w:r>
                              <w:rPr>
                                <w:b/>
                                <w:bCs/>
                              </w:rPr>
                              <w:t xml:space="preserve">Via </w:t>
                            </w:r>
                            <w:proofErr w:type="spellStart"/>
                            <w:r>
                              <w:rPr>
                                <w:b/>
                                <w:bCs/>
                              </w:rPr>
                              <w:t>Bonistallo</w:t>
                            </w:r>
                            <w:proofErr w:type="spellEnd"/>
                            <w:r>
                              <w:rPr>
                                <w:b/>
                                <w:bCs/>
                              </w:rPr>
                              <w:t>, 73 50053 EMPOLI FI</w:t>
                            </w:r>
                          </w:p>
                        </w:tc>
                      </w:tr>
                      <w:tr w:rsidR="00CE34E6">
                        <w:trPr>
                          <w:trHeight w:val="255"/>
                        </w:trPr>
                        <w:tc>
                          <w:tcPr>
                            <w:tcW w:w="7425" w:type="dxa"/>
                            <w:vAlign w:val="center"/>
                          </w:tcPr>
                          <w:p w:rsidR="00CE34E6" w:rsidRDefault="00CE34E6">
                            <w:pPr>
                              <w:snapToGrid w:val="0"/>
                              <w:jc w:val="center"/>
                              <w:rPr>
                                <w:b/>
                                <w:bCs/>
                              </w:rPr>
                            </w:pPr>
                            <w:r>
                              <w:rPr>
                                <w:b/>
                                <w:bCs/>
                              </w:rPr>
                              <w:t>Tel. (0571) 80614- Fax 0571 – 80665</w:t>
                            </w:r>
                          </w:p>
                        </w:tc>
                      </w:tr>
                      <w:tr w:rsidR="00CE34E6">
                        <w:trPr>
                          <w:trHeight w:val="255"/>
                        </w:trPr>
                        <w:tc>
                          <w:tcPr>
                            <w:tcW w:w="7425" w:type="dxa"/>
                            <w:vAlign w:val="center"/>
                          </w:tcPr>
                          <w:p w:rsidR="00CE34E6" w:rsidRDefault="00CE34E6">
                            <w:pPr>
                              <w:snapToGrid w:val="0"/>
                              <w:jc w:val="center"/>
                              <w:rPr>
                                <w:b/>
                                <w:bCs/>
                              </w:rPr>
                            </w:pPr>
                            <w:r>
                              <w:rPr>
                                <w:b/>
                                <w:bCs/>
                              </w:rPr>
                              <w:t>Codice Fiscale 82004810485</w:t>
                            </w:r>
                          </w:p>
                        </w:tc>
                      </w:tr>
                    </w:tbl>
                    <w:p w:rsidR="00CE34E6" w:rsidRDefault="00CE34E6" w:rsidP="00CE34E6">
                      <w:r>
                        <w:t xml:space="preserve"> </w:t>
                      </w:r>
                    </w:p>
                  </w:txbxContent>
                </v:textbox>
                <w10:wrap type="square" side="largest" anchorx="margin"/>
              </v:shape>
            </w:pict>
          </mc:Fallback>
        </mc:AlternateContent>
      </w:r>
    </w:p>
    <w:p w:rsidR="009A1522" w:rsidRDefault="009A1522" w:rsidP="009A1522"/>
    <w:p w:rsidR="009A1522" w:rsidRDefault="009A1522" w:rsidP="009A1522"/>
    <w:p w:rsidR="009A1522" w:rsidRDefault="009A1522" w:rsidP="009A1522"/>
    <w:p w:rsidR="009A1522" w:rsidRDefault="009A1522" w:rsidP="009A1522"/>
    <w:p w:rsidR="00CE34E6" w:rsidRDefault="00CE34E6" w:rsidP="00CE34E6"/>
    <w:p w:rsidR="0078785D" w:rsidRDefault="0078785D" w:rsidP="00CE34E6">
      <w:pPr>
        <w:rPr>
          <w:b/>
          <w:bCs/>
        </w:rPr>
      </w:pPr>
    </w:p>
    <w:p w:rsidR="00CE34E6" w:rsidRDefault="00CE34E6" w:rsidP="00CE34E6">
      <w:pPr>
        <w:rPr>
          <w:b/>
          <w:bCs/>
        </w:rPr>
      </w:pPr>
    </w:p>
    <w:p w:rsidR="009A1522" w:rsidRDefault="000E33A5" w:rsidP="000E33A5">
      <w:pPr>
        <w:rPr>
          <w:b/>
          <w:bCs/>
        </w:rPr>
      </w:pPr>
      <w:r>
        <w:rPr>
          <w:b/>
          <w:bCs/>
        </w:rPr>
        <w:t xml:space="preserve">                                      </w:t>
      </w:r>
      <w:r w:rsidR="00340EE2">
        <w:rPr>
          <w:b/>
          <w:bCs/>
        </w:rPr>
        <w:t xml:space="preserve">           </w:t>
      </w:r>
      <w:r w:rsidR="00CE34E6">
        <w:rPr>
          <w:b/>
          <w:bCs/>
        </w:rPr>
        <w:t>Circolare n.</w:t>
      </w:r>
      <w:r w:rsidR="00634864">
        <w:rPr>
          <w:b/>
          <w:bCs/>
        </w:rPr>
        <w:t xml:space="preserve"> </w:t>
      </w:r>
      <w:r w:rsidR="001726C0">
        <w:rPr>
          <w:b/>
          <w:bCs/>
        </w:rPr>
        <w:t>44</w:t>
      </w:r>
      <w:r w:rsidR="00CE34E6">
        <w:rPr>
          <w:b/>
          <w:bCs/>
        </w:rPr>
        <w:t xml:space="preserve"> </w:t>
      </w:r>
      <w:r w:rsidR="00DF6F82">
        <w:rPr>
          <w:b/>
          <w:bCs/>
        </w:rPr>
        <w:t xml:space="preserve">del </w:t>
      </w:r>
      <w:r w:rsidR="001418E9">
        <w:rPr>
          <w:b/>
          <w:bCs/>
        </w:rPr>
        <w:t>2</w:t>
      </w:r>
      <w:r w:rsidR="0016196E">
        <w:rPr>
          <w:b/>
          <w:bCs/>
        </w:rPr>
        <w:t>/</w:t>
      </w:r>
      <w:r w:rsidR="001726C0">
        <w:rPr>
          <w:b/>
          <w:bCs/>
        </w:rPr>
        <w:t>10</w:t>
      </w:r>
      <w:r w:rsidR="009A1522">
        <w:rPr>
          <w:b/>
          <w:bCs/>
        </w:rPr>
        <w:t>/2020</w:t>
      </w:r>
    </w:p>
    <w:p w:rsidR="00CE34E6" w:rsidRDefault="009A1522" w:rsidP="00E80571">
      <w:pPr>
        <w:jc w:val="right"/>
      </w:pPr>
      <w:r>
        <w:t xml:space="preserve"> </w:t>
      </w:r>
    </w:p>
    <w:p w:rsidR="009978BF" w:rsidRDefault="009978BF" w:rsidP="009978BF">
      <w:pPr>
        <w:jc w:val="right"/>
        <w:rPr>
          <w:b/>
        </w:rPr>
      </w:pPr>
      <w:r>
        <w:rPr>
          <w:b/>
        </w:rPr>
        <w:t xml:space="preserve">AGLI ALUNNI </w:t>
      </w:r>
    </w:p>
    <w:p w:rsidR="009A1522" w:rsidRPr="00E9526D" w:rsidRDefault="009A1522" w:rsidP="009A1522">
      <w:pPr>
        <w:jc w:val="right"/>
        <w:rPr>
          <w:b/>
        </w:rPr>
      </w:pPr>
      <w:r w:rsidRPr="00E9526D">
        <w:rPr>
          <w:b/>
        </w:rPr>
        <w:t xml:space="preserve"> ALLE FAMIGLIE</w:t>
      </w:r>
    </w:p>
    <w:p w:rsidR="009A1522" w:rsidRDefault="009A1522" w:rsidP="009A1522">
      <w:pPr>
        <w:jc w:val="right"/>
        <w:rPr>
          <w:b/>
        </w:rPr>
      </w:pPr>
      <w:r>
        <w:rPr>
          <w:b/>
        </w:rPr>
        <w:t>AI DOCENTI</w:t>
      </w:r>
    </w:p>
    <w:p w:rsidR="009A1522" w:rsidRDefault="009A1522" w:rsidP="009A1522">
      <w:pPr>
        <w:jc w:val="right"/>
        <w:rPr>
          <w:b/>
        </w:rPr>
      </w:pPr>
      <w:r>
        <w:rPr>
          <w:b/>
        </w:rPr>
        <w:t>AL DSGA</w:t>
      </w:r>
    </w:p>
    <w:p w:rsidR="009A1522" w:rsidRDefault="009A1522" w:rsidP="009A1522">
      <w:pPr>
        <w:jc w:val="right"/>
        <w:rPr>
          <w:b/>
        </w:rPr>
      </w:pPr>
      <w:r>
        <w:rPr>
          <w:b/>
        </w:rPr>
        <w:t>ALLA SEGRETERIA DIDATTICA</w:t>
      </w:r>
    </w:p>
    <w:p w:rsidR="009A1522" w:rsidRDefault="009A1522" w:rsidP="009A1522">
      <w:pPr>
        <w:jc w:val="right"/>
        <w:rPr>
          <w:b/>
        </w:rPr>
      </w:pPr>
      <w:r>
        <w:rPr>
          <w:b/>
        </w:rPr>
        <w:t>AL SITO WEB</w:t>
      </w:r>
    </w:p>
    <w:p w:rsidR="009A1522" w:rsidRDefault="009A1522" w:rsidP="009A1522">
      <w:pPr>
        <w:jc w:val="right"/>
        <w:rPr>
          <w:b/>
          <w:u w:val="single"/>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78785D" w:rsidRDefault="0078785D" w:rsidP="009A1522">
      <w:pPr>
        <w:pStyle w:val="Titolo1"/>
      </w:pPr>
    </w:p>
    <w:p w:rsidR="009A1522" w:rsidRDefault="009A1522" w:rsidP="009A1522">
      <w:pPr>
        <w:pStyle w:val="Titolo1"/>
      </w:pPr>
      <w:r>
        <w:t xml:space="preserve">Oggetto: </w:t>
      </w:r>
      <w:r w:rsidR="00425214">
        <w:t>Modalità didattiche e o</w:t>
      </w:r>
      <w:r w:rsidR="0078785D">
        <w:t xml:space="preserve">rario provvisorio dal </w:t>
      </w:r>
      <w:r w:rsidR="00425214">
        <w:t>5 al 9 ottobre.</w:t>
      </w:r>
      <w:bookmarkStart w:id="0" w:name="_GoBack"/>
      <w:bookmarkEnd w:id="0"/>
    </w:p>
    <w:p w:rsidR="0078785D" w:rsidRPr="0078785D" w:rsidRDefault="0078785D" w:rsidP="0078785D"/>
    <w:p w:rsidR="009A1522" w:rsidRDefault="009A1522" w:rsidP="009A1522"/>
    <w:p w:rsidR="00592AED" w:rsidRPr="00592AED" w:rsidRDefault="00C854B5" w:rsidP="00592AED">
      <w:pPr>
        <w:spacing w:line="276" w:lineRule="auto"/>
        <w:jc w:val="both"/>
      </w:pPr>
      <w:r>
        <w:t>Si pubblica sul sito web, all’interno del</w:t>
      </w:r>
      <w:r w:rsidR="00AF6EA8">
        <w:t xml:space="preserve"> menu Orari/C</w:t>
      </w:r>
      <w:r>
        <w:t xml:space="preserve">alendari, </w:t>
      </w:r>
      <w:r w:rsidR="00AF6EA8">
        <w:t>opzione Orario D</w:t>
      </w:r>
      <w:r>
        <w:t>ocenti-</w:t>
      </w:r>
      <w:r w:rsidR="00AF6EA8">
        <w:t>C</w:t>
      </w:r>
      <w:r>
        <w:t xml:space="preserve">lassi, </w:t>
      </w:r>
      <w:r w:rsidR="0078785D">
        <w:t>l’orario provvisorio</w:t>
      </w:r>
      <w:r w:rsidR="006E6662">
        <w:t>,</w:t>
      </w:r>
      <w:r w:rsidR="004959FF">
        <w:t xml:space="preserve"> le disposizioni dei docenti</w:t>
      </w:r>
      <w:r w:rsidR="006E6662">
        <w:t xml:space="preserve"> e l’orario dei laboratori</w:t>
      </w:r>
      <w:r w:rsidR="004959FF">
        <w:t xml:space="preserve">, </w:t>
      </w:r>
      <w:r w:rsidR="0078785D">
        <w:t xml:space="preserve">a far data dal </w:t>
      </w:r>
      <w:r w:rsidR="001726C0">
        <w:t>5 ottobre</w:t>
      </w:r>
      <w:r w:rsidR="0078785D">
        <w:t xml:space="preserve"> p.v.</w:t>
      </w:r>
      <w:r w:rsidR="004959FF">
        <w:t xml:space="preserve"> </w:t>
      </w:r>
      <w:r w:rsidR="00592AED">
        <w:t>e si ri</w:t>
      </w:r>
      <w:r w:rsidR="00592AED" w:rsidRPr="00C854B5">
        <w:rPr>
          <w:bCs/>
          <w:lang w:eastAsia="it-IT"/>
        </w:rPr>
        <w:t>chiede ai docenti di controllare attentamente le proprie disposizioni su entrambi i plessi.</w:t>
      </w:r>
    </w:p>
    <w:p w:rsidR="00592AED" w:rsidRDefault="00592AED" w:rsidP="007E2E0D">
      <w:pPr>
        <w:spacing w:line="276" w:lineRule="auto"/>
        <w:jc w:val="both"/>
      </w:pPr>
    </w:p>
    <w:p w:rsidR="009C08DE" w:rsidRDefault="00592AED" w:rsidP="007E2E0D">
      <w:pPr>
        <w:spacing w:line="276" w:lineRule="auto"/>
        <w:jc w:val="both"/>
      </w:pPr>
      <w:r>
        <w:t>Gli a</w:t>
      </w:r>
      <w:r w:rsidR="009C08DE">
        <w:t>llievi e il personale dovranno adottare le modalità di ingresso/uscita, nonché i comportamenti e le relative misure di sicurezza previsti dal proto</w:t>
      </w:r>
      <w:r w:rsidR="00436454">
        <w:t>collo  AntiCovid-19, che si elenca in calce.</w:t>
      </w:r>
    </w:p>
    <w:p w:rsidR="00382FF4" w:rsidRDefault="00382FF4" w:rsidP="007E2E0D">
      <w:pPr>
        <w:spacing w:line="276" w:lineRule="auto"/>
        <w:jc w:val="both"/>
      </w:pPr>
    </w:p>
    <w:p w:rsidR="00382FF4" w:rsidRDefault="00382FF4" w:rsidP="007E2E0D">
      <w:pPr>
        <w:spacing w:line="276" w:lineRule="auto"/>
        <w:jc w:val="both"/>
      </w:pPr>
      <w:r w:rsidRPr="00382FF4">
        <w:rPr>
          <w:b/>
        </w:rPr>
        <w:t>Si invitano tutti i docenti ad un’attenta lettura e condivisione con le proprie classi delle disposizioni che seguono</w:t>
      </w:r>
      <w:r>
        <w:t>.</w:t>
      </w:r>
    </w:p>
    <w:p w:rsidR="009C08DE" w:rsidRDefault="009C08DE" w:rsidP="007E2E0D">
      <w:pPr>
        <w:spacing w:line="276" w:lineRule="auto"/>
        <w:jc w:val="both"/>
      </w:pPr>
    </w:p>
    <w:p w:rsidR="0078785D" w:rsidRDefault="00143524" w:rsidP="001418E9">
      <w:pPr>
        <w:pStyle w:val="Paragrafoelenco"/>
        <w:numPr>
          <w:ilvl w:val="0"/>
          <w:numId w:val="6"/>
        </w:numPr>
        <w:spacing w:line="276" w:lineRule="auto"/>
        <w:jc w:val="both"/>
      </w:pPr>
      <w:r w:rsidRPr="001418E9">
        <w:rPr>
          <w:b/>
        </w:rPr>
        <w:t xml:space="preserve">La modalità delle attività didattiche </w:t>
      </w:r>
      <w:r w:rsidR="00592AED">
        <w:rPr>
          <w:b/>
        </w:rPr>
        <w:t>nel periodo dal 5 al 9 c.m.</w:t>
      </w:r>
      <w:r w:rsidR="0078785D" w:rsidRPr="001418E9">
        <w:rPr>
          <w:b/>
        </w:rPr>
        <w:t xml:space="preserve"> sarà la seguente</w:t>
      </w:r>
      <w:r w:rsidR="0078785D">
        <w:t>:</w:t>
      </w:r>
    </w:p>
    <w:p w:rsidR="00C854B5" w:rsidRDefault="00C854B5" w:rsidP="007E2E0D">
      <w:pPr>
        <w:spacing w:line="276" w:lineRule="auto"/>
        <w:jc w:val="both"/>
      </w:pPr>
    </w:p>
    <w:p w:rsidR="00634864" w:rsidRDefault="0078785D" w:rsidP="00634864">
      <w:pPr>
        <w:pStyle w:val="Paragrafoelenco"/>
        <w:numPr>
          <w:ilvl w:val="0"/>
          <w:numId w:val="2"/>
        </w:numPr>
        <w:spacing w:line="276" w:lineRule="auto"/>
        <w:jc w:val="both"/>
      </w:pPr>
      <w:r>
        <w:t>Ogni classe farà le</w:t>
      </w:r>
      <w:r w:rsidR="00634864">
        <w:t>zione dalle ore 8.00 alle ore 1</w:t>
      </w:r>
      <w:r w:rsidR="001726C0">
        <w:t>2</w:t>
      </w:r>
      <w:r w:rsidR="00634864">
        <w:t>.0</w:t>
      </w:r>
      <w:r>
        <w:t>0</w:t>
      </w:r>
    </w:p>
    <w:p w:rsidR="001726C0" w:rsidRDefault="001726C0" w:rsidP="001726C0">
      <w:pPr>
        <w:spacing w:line="276" w:lineRule="auto"/>
        <w:jc w:val="both"/>
      </w:pPr>
    </w:p>
    <w:p w:rsidR="001726C0" w:rsidRDefault="001726C0" w:rsidP="001418E9">
      <w:pPr>
        <w:pStyle w:val="Paragrafoelenco"/>
        <w:numPr>
          <w:ilvl w:val="0"/>
          <w:numId w:val="3"/>
        </w:numPr>
        <w:spacing w:line="276" w:lineRule="auto"/>
        <w:jc w:val="both"/>
      </w:pPr>
      <w:r>
        <w:t>E’ previsto un intervallo , dalle ore 9.55 alle ore 10.05 che si potrà effettuare solo all’interno del</w:t>
      </w:r>
      <w:r w:rsidR="001418E9">
        <w:t>la  propria aula. L</w:t>
      </w:r>
      <w:r>
        <w:t xml:space="preserve">a consumazione di alimenti e bevande portate da casa </w:t>
      </w:r>
      <w:r w:rsidR="001418E9">
        <w:t xml:space="preserve">dovrà svolgersi </w:t>
      </w:r>
      <w:r>
        <w:t xml:space="preserve"> seduti al proprio banco.</w:t>
      </w:r>
    </w:p>
    <w:p w:rsidR="001726C0" w:rsidRDefault="001726C0" w:rsidP="001726C0">
      <w:pPr>
        <w:spacing w:line="276" w:lineRule="auto"/>
        <w:jc w:val="both"/>
      </w:pPr>
    </w:p>
    <w:p w:rsidR="001726C0" w:rsidRPr="00382FF4" w:rsidRDefault="001726C0" w:rsidP="001418E9">
      <w:pPr>
        <w:pStyle w:val="Paragrafoelenco"/>
        <w:numPr>
          <w:ilvl w:val="0"/>
          <w:numId w:val="4"/>
        </w:numPr>
        <w:spacing w:line="276" w:lineRule="auto"/>
        <w:jc w:val="both"/>
        <w:rPr>
          <w:highlight w:val="yellow"/>
        </w:rPr>
      </w:pPr>
      <w:r w:rsidRPr="00382FF4">
        <w:rPr>
          <w:highlight w:val="yellow"/>
        </w:rPr>
        <w:t>Sarà possibile servirsi dei distributori automatici e dei bagni solo durante le ore di lezione</w:t>
      </w:r>
      <w:r w:rsidR="006F72E9" w:rsidRPr="00382FF4">
        <w:rPr>
          <w:highlight w:val="yellow"/>
        </w:rPr>
        <w:t xml:space="preserve">, durante </w:t>
      </w:r>
      <w:r w:rsidRPr="00382FF4">
        <w:rPr>
          <w:highlight w:val="yellow"/>
        </w:rPr>
        <w:t>l</w:t>
      </w:r>
      <w:r w:rsidR="006F72E9" w:rsidRPr="00382FF4">
        <w:rPr>
          <w:highlight w:val="yellow"/>
        </w:rPr>
        <w:t>’intervallo verranno interdetti e non potranno essere utilizzati per evitare eventuali assembramenti.</w:t>
      </w:r>
      <w:r w:rsidR="00382FF4" w:rsidRPr="00382FF4">
        <w:rPr>
          <w:highlight w:val="yellow"/>
        </w:rPr>
        <w:t xml:space="preserve"> </w:t>
      </w:r>
      <w:r w:rsidR="001418E9" w:rsidRPr="00382FF4">
        <w:rPr>
          <w:highlight w:val="yellow"/>
        </w:rPr>
        <w:t xml:space="preserve"> Gli allievi usciranno dalla classe uno alla volta, anche durante l’intervallo.</w:t>
      </w:r>
    </w:p>
    <w:p w:rsidR="001418E9" w:rsidRDefault="001418E9" w:rsidP="001418E9">
      <w:pPr>
        <w:pStyle w:val="Paragrafoelenco"/>
        <w:numPr>
          <w:ilvl w:val="0"/>
          <w:numId w:val="4"/>
        </w:numPr>
        <w:spacing w:line="276" w:lineRule="auto"/>
        <w:jc w:val="both"/>
      </w:pPr>
      <w:r>
        <w:t xml:space="preserve">Allievi, docenti e personale </w:t>
      </w:r>
      <w:proofErr w:type="spellStart"/>
      <w:r>
        <w:t>ata</w:t>
      </w:r>
      <w:proofErr w:type="spellEnd"/>
      <w:r>
        <w:t xml:space="preserve"> dovranno indossare la mascherina all’interno dell’istituto e della classe gli allievi quando non saranno seduti al proprio banco.</w:t>
      </w:r>
    </w:p>
    <w:p w:rsidR="001418E9" w:rsidRDefault="001418E9" w:rsidP="001418E9">
      <w:pPr>
        <w:spacing w:line="276" w:lineRule="auto"/>
        <w:jc w:val="both"/>
      </w:pPr>
    </w:p>
    <w:p w:rsidR="001418E9" w:rsidRPr="001418E9" w:rsidRDefault="001418E9" w:rsidP="001418E9">
      <w:pPr>
        <w:pStyle w:val="Paragrafoelenco"/>
        <w:numPr>
          <w:ilvl w:val="0"/>
          <w:numId w:val="5"/>
        </w:numPr>
        <w:spacing w:line="276" w:lineRule="auto"/>
        <w:jc w:val="both"/>
        <w:rPr>
          <w:b/>
        </w:rPr>
      </w:pPr>
      <w:r w:rsidRPr="001418E9">
        <w:rPr>
          <w:b/>
        </w:rPr>
        <w:lastRenderedPageBreak/>
        <w:t>Utilizzo della Palestra e degli spazi all’aperto.</w:t>
      </w:r>
    </w:p>
    <w:p w:rsidR="00C854B5" w:rsidRDefault="00C854B5" w:rsidP="001726C0">
      <w:pPr>
        <w:spacing w:line="276" w:lineRule="auto"/>
        <w:jc w:val="both"/>
      </w:pPr>
    </w:p>
    <w:p w:rsidR="006E6662" w:rsidRPr="00592AED" w:rsidRDefault="006E6662" w:rsidP="006E6662">
      <w:pPr>
        <w:pStyle w:val="Paragrafoelenco"/>
        <w:numPr>
          <w:ilvl w:val="0"/>
          <w:numId w:val="7"/>
        </w:numPr>
        <w:jc w:val="both"/>
        <w:rPr>
          <w:rFonts w:ascii="Helvetica Light" w:hAnsi="Helvetica Light"/>
          <w:bCs/>
          <w:lang w:eastAsia="it-IT"/>
        </w:rPr>
      </w:pPr>
      <w:r w:rsidRPr="00592AED">
        <w:rPr>
          <w:rFonts w:ascii="Helvetica Light" w:hAnsi="Helvetica Light"/>
          <w:bCs/>
          <w:lang w:eastAsia="it-IT"/>
        </w:rPr>
        <w:t xml:space="preserve">Per le attività pratiche di Scienze Motorie il docente in servizio curerà l’accompagnamento degli allievi e la permanenza in palestra secondo tutte le misure individuate con i protocolli </w:t>
      </w:r>
      <w:r w:rsidR="001418E9" w:rsidRPr="00592AED">
        <w:rPr>
          <w:rFonts w:ascii="Helvetica Light" w:hAnsi="Helvetica Light"/>
          <w:bCs/>
          <w:lang w:eastAsia="it-IT"/>
        </w:rPr>
        <w:t>in essere ed elencati in calce.</w:t>
      </w:r>
    </w:p>
    <w:p w:rsidR="001418E9" w:rsidRDefault="001726C0" w:rsidP="001418E9">
      <w:pPr>
        <w:pStyle w:val="Paragrafoelenco"/>
        <w:numPr>
          <w:ilvl w:val="0"/>
          <w:numId w:val="8"/>
        </w:numPr>
        <w:spacing w:line="276" w:lineRule="auto"/>
        <w:jc w:val="both"/>
      </w:pPr>
      <w:r>
        <w:t xml:space="preserve">Sarà possibile utilizzare la palestra in un numero massimo di tre classi per il plesso di Via </w:t>
      </w:r>
      <w:proofErr w:type="spellStart"/>
      <w:r>
        <w:t>Bonistallo</w:t>
      </w:r>
      <w:proofErr w:type="spellEnd"/>
      <w:r>
        <w:t xml:space="preserve"> ed una sola classe per il plesso di Via Fabiani. </w:t>
      </w:r>
      <w:r w:rsidR="00436454">
        <w:t>Pertanto qualora in orario fossero presenti più di tre classi sarà cura dei docenti concordare la necessaria turnazione.</w:t>
      </w:r>
    </w:p>
    <w:p w:rsidR="00592AED" w:rsidRDefault="001726C0" w:rsidP="00592AED">
      <w:pPr>
        <w:pStyle w:val="Paragrafoelenco"/>
        <w:numPr>
          <w:ilvl w:val="0"/>
          <w:numId w:val="15"/>
        </w:numPr>
        <w:spacing w:line="276" w:lineRule="auto"/>
        <w:jc w:val="both"/>
      </w:pPr>
      <w:r>
        <w:t>Gli spogliatoi saranno interdetti e gli alunni potranno cambiarsi le scarpe negli spazi antistanti le due palestre e mantenendo la distan</w:t>
      </w:r>
      <w:r w:rsidR="00592AED">
        <w:t>za interpersonale di sicurezza.</w:t>
      </w:r>
    </w:p>
    <w:p w:rsidR="001726C0" w:rsidRDefault="001418E9" w:rsidP="00592AED">
      <w:pPr>
        <w:pStyle w:val="Paragrafoelenco"/>
        <w:numPr>
          <w:ilvl w:val="0"/>
          <w:numId w:val="15"/>
        </w:numPr>
        <w:spacing w:line="276" w:lineRule="auto"/>
        <w:jc w:val="both"/>
      </w:pPr>
      <w:r>
        <w:t>L’abbigliamento sportivo dovrà essere indossato a casa.</w:t>
      </w:r>
    </w:p>
    <w:p w:rsidR="001418E9" w:rsidRDefault="001418E9" w:rsidP="001418E9">
      <w:pPr>
        <w:pStyle w:val="Paragrafoelenco"/>
        <w:numPr>
          <w:ilvl w:val="0"/>
          <w:numId w:val="8"/>
        </w:numPr>
        <w:spacing w:line="276" w:lineRule="auto"/>
        <w:jc w:val="both"/>
      </w:pPr>
      <w:r>
        <w:t>Potranno essere svolte solo le attività motorie previste nel prot.3571 del 18.9.2020.</w:t>
      </w:r>
    </w:p>
    <w:p w:rsidR="001726C0" w:rsidRPr="009C08DE" w:rsidRDefault="001726C0" w:rsidP="009C08DE">
      <w:pPr>
        <w:pStyle w:val="Paragrafoelenco"/>
        <w:numPr>
          <w:ilvl w:val="0"/>
          <w:numId w:val="9"/>
        </w:numPr>
        <w:spacing w:line="276" w:lineRule="auto"/>
        <w:jc w:val="both"/>
        <w:rPr>
          <w:rFonts w:ascii="Helvetica Light" w:hAnsi="Helvetica Light"/>
          <w:lang w:eastAsia="it-IT"/>
        </w:rPr>
      </w:pPr>
      <w:r w:rsidRPr="009C08DE">
        <w:rPr>
          <w:rFonts w:ascii="Helvetica Light" w:hAnsi="Helvetica Light"/>
          <w:lang w:eastAsia="it-IT"/>
        </w:rPr>
        <w:t xml:space="preserve">Gli spazi esterni di Via </w:t>
      </w:r>
      <w:proofErr w:type="spellStart"/>
      <w:r w:rsidRPr="009C08DE">
        <w:rPr>
          <w:rFonts w:ascii="Helvetica Light" w:hAnsi="Helvetica Light"/>
          <w:lang w:eastAsia="it-IT"/>
        </w:rPr>
        <w:t>Bonistallo</w:t>
      </w:r>
      <w:proofErr w:type="spellEnd"/>
      <w:r w:rsidRPr="009C08DE">
        <w:rPr>
          <w:rFonts w:ascii="Helvetica Light" w:hAnsi="Helvetica Light"/>
          <w:lang w:eastAsia="it-IT"/>
        </w:rPr>
        <w:t xml:space="preserve"> potranno essere utilizzati per svolgere le stesse attività previste in palestra compatibili con lo spazio esterno. Fermo restando le prescrizioni relative al distanziamento interpersonale di sicurezza lo spazio esterno potrà essere utilizzato da più classi. </w:t>
      </w:r>
    </w:p>
    <w:p w:rsidR="006E6662" w:rsidRPr="009C08DE" w:rsidRDefault="001726C0" w:rsidP="009C08DE">
      <w:pPr>
        <w:pStyle w:val="Paragrafoelenco"/>
        <w:numPr>
          <w:ilvl w:val="0"/>
          <w:numId w:val="10"/>
        </w:numPr>
        <w:spacing w:line="276" w:lineRule="auto"/>
        <w:jc w:val="both"/>
        <w:rPr>
          <w:rFonts w:ascii="Helvetica Light" w:hAnsi="Helvetica Light"/>
          <w:lang w:eastAsia="it-IT"/>
        </w:rPr>
      </w:pPr>
      <w:r w:rsidRPr="009C08DE">
        <w:rPr>
          <w:rFonts w:ascii="Helvetica Light" w:hAnsi="Helvetica Light"/>
          <w:lang w:eastAsia="it-IT"/>
        </w:rPr>
        <w:t xml:space="preserve">Lo spazio esterno del plesso di via Fabiani   potrà  essere utilizzato da una sola classe. </w:t>
      </w:r>
    </w:p>
    <w:p w:rsidR="006E6662" w:rsidRDefault="006E6662" w:rsidP="001726C0">
      <w:pPr>
        <w:spacing w:line="276" w:lineRule="auto"/>
        <w:contextualSpacing/>
        <w:jc w:val="both"/>
        <w:rPr>
          <w:rFonts w:ascii="Helvetica Light" w:hAnsi="Helvetica Light"/>
          <w:lang w:eastAsia="it-IT"/>
        </w:rPr>
      </w:pPr>
    </w:p>
    <w:p w:rsidR="009C08DE" w:rsidRPr="009C08DE" w:rsidRDefault="009C08DE" w:rsidP="009C08DE">
      <w:pPr>
        <w:pStyle w:val="Paragrafoelenco"/>
        <w:numPr>
          <w:ilvl w:val="0"/>
          <w:numId w:val="13"/>
        </w:numPr>
        <w:spacing w:line="276" w:lineRule="auto"/>
        <w:jc w:val="both"/>
        <w:rPr>
          <w:rFonts w:ascii="Helvetica Light" w:hAnsi="Helvetica Light"/>
          <w:b/>
          <w:lang w:eastAsia="it-IT"/>
        </w:rPr>
      </w:pPr>
      <w:r w:rsidRPr="009C08DE">
        <w:rPr>
          <w:rFonts w:ascii="Helvetica Light" w:hAnsi="Helvetica Light"/>
          <w:b/>
          <w:lang w:eastAsia="it-IT"/>
        </w:rPr>
        <w:t>Utilizzo laboratori.</w:t>
      </w:r>
    </w:p>
    <w:p w:rsidR="009C08DE" w:rsidRDefault="006E6662" w:rsidP="009C08DE">
      <w:pPr>
        <w:pStyle w:val="Paragrafoelenco"/>
        <w:numPr>
          <w:ilvl w:val="0"/>
          <w:numId w:val="11"/>
        </w:numPr>
        <w:spacing w:line="276" w:lineRule="auto"/>
        <w:jc w:val="both"/>
        <w:rPr>
          <w:rFonts w:ascii="Helvetica Light" w:hAnsi="Helvetica Light"/>
          <w:lang w:eastAsia="it-IT"/>
        </w:rPr>
      </w:pPr>
      <w:r w:rsidRPr="009C08DE">
        <w:rPr>
          <w:rFonts w:ascii="Helvetica Light" w:hAnsi="Helvetica Light"/>
          <w:lang w:eastAsia="it-IT"/>
        </w:rPr>
        <w:t xml:space="preserve">Sarà possibile l’utilizzo dei laboratori Tecniche Estetiche, Massaggio e Informatica nel plesso di Via Fabiani e dei laboratori di Informatica, </w:t>
      </w:r>
    </w:p>
    <w:p w:rsidR="006E6662" w:rsidRPr="009C08DE" w:rsidRDefault="009C08DE" w:rsidP="001726C0">
      <w:pPr>
        <w:pStyle w:val="Paragrafoelenco"/>
        <w:numPr>
          <w:ilvl w:val="0"/>
          <w:numId w:val="11"/>
        </w:numPr>
        <w:spacing w:line="276" w:lineRule="auto"/>
        <w:jc w:val="both"/>
        <w:rPr>
          <w:rFonts w:ascii="Helvetica Light" w:hAnsi="Helvetica Light"/>
          <w:lang w:eastAsia="it-IT"/>
        </w:rPr>
      </w:pPr>
      <w:r>
        <w:rPr>
          <w:rFonts w:ascii="Helvetica Light" w:hAnsi="Helvetica Light"/>
          <w:lang w:eastAsia="it-IT"/>
        </w:rPr>
        <w:t xml:space="preserve">Potranno essere utilizzati i laboratori </w:t>
      </w:r>
      <w:r w:rsidR="006E6662" w:rsidRPr="009C08DE">
        <w:rPr>
          <w:rFonts w:ascii="Helvetica Light" w:hAnsi="Helvetica Light"/>
          <w:lang w:eastAsia="it-IT"/>
        </w:rPr>
        <w:t xml:space="preserve">Odontotecnico nel </w:t>
      </w:r>
      <w:r>
        <w:rPr>
          <w:rFonts w:ascii="Helvetica Light" w:hAnsi="Helvetica Light"/>
          <w:lang w:eastAsia="it-IT"/>
        </w:rPr>
        <w:t xml:space="preserve">plesso di Via </w:t>
      </w:r>
      <w:proofErr w:type="spellStart"/>
      <w:r>
        <w:rPr>
          <w:rFonts w:ascii="Helvetica Light" w:hAnsi="Helvetica Light"/>
          <w:lang w:eastAsia="it-IT"/>
        </w:rPr>
        <w:t>Bonistallo</w:t>
      </w:r>
      <w:proofErr w:type="spellEnd"/>
      <w:r>
        <w:rPr>
          <w:rFonts w:ascii="Helvetica Light" w:hAnsi="Helvetica Light"/>
          <w:lang w:eastAsia="it-IT"/>
        </w:rPr>
        <w:t xml:space="preserve"> come </w:t>
      </w:r>
      <w:r w:rsidR="006E6662" w:rsidRPr="009C08DE">
        <w:rPr>
          <w:rFonts w:ascii="Helvetica Light" w:hAnsi="Helvetica Light"/>
          <w:lang w:eastAsia="it-IT"/>
        </w:rPr>
        <w:t xml:space="preserve"> indicati nell’orario del docente e tenendo conto della capienza massima dello stesso, specificata sulla porta di ingresso.</w:t>
      </w:r>
    </w:p>
    <w:p w:rsidR="001726C0" w:rsidRDefault="006E6662" w:rsidP="009C08DE">
      <w:pPr>
        <w:pStyle w:val="Paragrafoelenco"/>
        <w:numPr>
          <w:ilvl w:val="0"/>
          <w:numId w:val="12"/>
        </w:numPr>
        <w:spacing w:line="276" w:lineRule="auto"/>
        <w:jc w:val="both"/>
        <w:rPr>
          <w:rFonts w:ascii="Helvetica Light" w:hAnsi="Helvetica Light"/>
          <w:lang w:eastAsia="it-IT"/>
        </w:rPr>
      </w:pPr>
      <w:r w:rsidRPr="009C08DE">
        <w:rPr>
          <w:rFonts w:ascii="Helvetica Light" w:hAnsi="Helvetica Light"/>
          <w:lang w:eastAsia="it-IT"/>
        </w:rPr>
        <w:t>I laboratori linguistici saranno accessibili a partire da lunedì 12 ottobre p.v.</w:t>
      </w:r>
      <w:r w:rsidR="001726C0" w:rsidRPr="009C08DE">
        <w:rPr>
          <w:rFonts w:ascii="Helvetica Light" w:hAnsi="Helvetica Light"/>
          <w:lang w:eastAsia="it-IT"/>
        </w:rPr>
        <w:t xml:space="preserve">  </w:t>
      </w:r>
    </w:p>
    <w:p w:rsidR="00382FF4" w:rsidRDefault="00382FF4" w:rsidP="00382FF4">
      <w:pPr>
        <w:spacing w:line="276" w:lineRule="auto"/>
        <w:jc w:val="both"/>
        <w:rPr>
          <w:rFonts w:ascii="Helvetica Light" w:hAnsi="Helvetica Light"/>
          <w:lang w:eastAsia="it-IT"/>
        </w:rPr>
      </w:pPr>
    </w:p>
    <w:p w:rsidR="00382FF4" w:rsidRPr="00382FF4" w:rsidRDefault="00382FF4" w:rsidP="00382FF4">
      <w:pPr>
        <w:spacing w:line="276" w:lineRule="auto"/>
        <w:jc w:val="both"/>
        <w:rPr>
          <w:rFonts w:ascii="Helvetica Light" w:hAnsi="Helvetica Light"/>
          <w:b/>
          <w:lang w:eastAsia="it-IT"/>
        </w:rPr>
      </w:pPr>
      <w:r w:rsidRPr="00382FF4">
        <w:rPr>
          <w:rFonts w:ascii="Helvetica Light" w:hAnsi="Helvetica Light"/>
          <w:b/>
          <w:highlight w:val="yellow"/>
          <w:lang w:eastAsia="it-IT"/>
        </w:rPr>
        <w:t>Rispetto alle misure di cui sopra si provvederà ad una puntuale verifica dell’applicazione delle stesse, riservandosi sin d’ora la possibilità di ogni eventuale necessaria modifica al fine di garantire le misure anticovid-19.</w:t>
      </w:r>
    </w:p>
    <w:p w:rsidR="006E6662" w:rsidRPr="00382FF4" w:rsidRDefault="006E6662" w:rsidP="001726C0">
      <w:pPr>
        <w:spacing w:line="276" w:lineRule="auto"/>
        <w:contextualSpacing/>
        <w:jc w:val="both"/>
        <w:rPr>
          <w:rFonts w:ascii="Helvetica Light" w:hAnsi="Helvetica Light"/>
          <w:b/>
          <w:lang w:eastAsia="it-IT"/>
        </w:rPr>
      </w:pPr>
    </w:p>
    <w:p w:rsidR="006E6662" w:rsidRPr="001726C0" w:rsidRDefault="006E6662" w:rsidP="001726C0">
      <w:pPr>
        <w:spacing w:line="276" w:lineRule="auto"/>
        <w:contextualSpacing/>
        <w:jc w:val="both"/>
        <w:rPr>
          <w:rFonts w:ascii="Helvetica Light" w:hAnsi="Helvetica Light"/>
          <w:lang w:eastAsia="it-IT"/>
        </w:rPr>
      </w:pPr>
    </w:p>
    <w:p w:rsidR="001726C0" w:rsidRDefault="001726C0" w:rsidP="001726C0">
      <w:pPr>
        <w:spacing w:line="276" w:lineRule="auto"/>
        <w:jc w:val="both"/>
      </w:pPr>
    </w:p>
    <w:p w:rsidR="00922B42" w:rsidRDefault="00922B42" w:rsidP="009A1522">
      <w:pPr>
        <w:jc w:val="both"/>
      </w:pPr>
    </w:p>
    <w:p w:rsidR="000415E3" w:rsidRDefault="000415E3" w:rsidP="000415E3">
      <w:pPr>
        <w:ind w:left="360"/>
        <w:jc w:val="both"/>
      </w:pPr>
    </w:p>
    <w:p w:rsidR="009A1522" w:rsidRDefault="009A1522" w:rsidP="009A1522">
      <w:pPr>
        <w:jc w:val="both"/>
        <w:rPr>
          <w:b/>
          <w:color w:val="0000FF"/>
        </w:rPr>
      </w:pPr>
    </w:p>
    <w:p w:rsidR="009A1522" w:rsidRPr="009C1220" w:rsidRDefault="009A1522" w:rsidP="009A1522">
      <w:pPr>
        <w:suppressAutoHyphens w:val="0"/>
        <w:jc w:val="right"/>
        <w:rPr>
          <w:rFonts w:eastAsia="Arial Unicode MS"/>
          <w:lang w:eastAsia="it-IT"/>
        </w:rPr>
      </w:pPr>
      <w:r w:rsidRPr="009C1220">
        <w:rPr>
          <w:rFonts w:eastAsia="Arial Unicode MS"/>
          <w:lang w:eastAsia="it-IT"/>
        </w:rPr>
        <w:t xml:space="preserve">Firmato  </w:t>
      </w:r>
    </w:p>
    <w:p w:rsidR="009A1522" w:rsidRPr="009C1220" w:rsidRDefault="009A1522" w:rsidP="009A1522">
      <w:pPr>
        <w:suppressAutoHyphens w:val="0"/>
        <w:ind w:left="480"/>
        <w:jc w:val="right"/>
        <w:rPr>
          <w:rFonts w:eastAsia="Arial Unicode MS"/>
          <w:lang w:eastAsia="it-IT"/>
        </w:rPr>
      </w:pPr>
      <w:r w:rsidRPr="009C1220">
        <w:rPr>
          <w:rFonts w:eastAsia="Arial Unicode MS"/>
          <w:lang w:eastAsia="it-IT"/>
        </w:rPr>
        <w:t xml:space="preserve">                                                                                   IL DIRIGENTE SCOLASTICO</w:t>
      </w:r>
    </w:p>
    <w:p w:rsidR="009A1522" w:rsidRPr="009C1220" w:rsidRDefault="009A1522" w:rsidP="009A1522">
      <w:pPr>
        <w:suppressAutoHyphens w:val="0"/>
        <w:ind w:left="480"/>
        <w:jc w:val="right"/>
        <w:rPr>
          <w:lang w:eastAsia="it-IT"/>
        </w:rPr>
      </w:pPr>
      <w:r w:rsidRPr="009C1220">
        <w:rPr>
          <w:rFonts w:eastAsia="Arial Unicode MS"/>
          <w:lang w:eastAsia="it-IT"/>
        </w:rPr>
        <w:t xml:space="preserve">                                                                           (Dott. Gaetano Gianfranco  FLAVIANO)</w:t>
      </w:r>
    </w:p>
    <w:p w:rsidR="009A1522" w:rsidRDefault="009A1522"/>
    <w:p w:rsidR="009C08DE" w:rsidRPr="00436454" w:rsidRDefault="009C08DE">
      <w:pPr>
        <w:rPr>
          <w:b/>
        </w:rPr>
      </w:pPr>
      <w:r w:rsidRPr="00436454">
        <w:rPr>
          <w:b/>
        </w:rPr>
        <w:t>Protocollo di sicurezza AntiCovid-19</w:t>
      </w:r>
      <w:r w:rsidR="00436454" w:rsidRPr="00436454">
        <w:rPr>
          <w:b/>
        </w:rPr>
        <w:t>.</w:t>
      </w:r>
    </w:p>
    <w:p w:rsidR="00592AED" w:rsidRDefault="00592AED">
      <w:r>
        <w:t>E’</w:t>
      </w:r>
      <w:r w:rsidR="00436454">
        <w:t xml:space="preserve"> stato r</w:t>
      </w:r>
      <w:r>
        <w:t>ealizzato attraverso una serie di misure assunte dal 7 marzo 2020, presenti sul sito e sulla pagina dedicata dello stesso, quelle relative alla</w:t>
      </w:r>
      <w:r w:rsidR="00436454">
        <w:t xml:space="preserve"> ripresa delle attività didattiche sono le seguenti:</w:t>
      </w:r>
    </w:p>
    <w:p w:rsidR="007B3D17" w:rsidRDefault="007B3D17" w:rsidP="007B3D17">
      <w:pPr>
        <w:pStyle w:val="Paragrafoelenco"/>
        <w:numPr>
          <w:ilvl w:val="0"/>
          <w:numId w:val="16"/>
        </w:numPr>
      </w:pPr>
      <w:proofErr w:type="spellStart"/>
      <w:r>
        <w:t>prot</w:t>
      </w:r>
      <w:proofErr w:type="spellEnd"/>
      <w:r>
        <w:t xml:space="preserve">. n° 3000 del 8/7/2020 con </w:t>
      </w:r>
      <w:r w:rsidR="00B831E7">
        <w:t xml:space="preserve"> comunicazione 473 del 7/7/2020, </w:t>
      </w:r>
    </w:p>
    <w:p w:rsidR="009C08DE" w:rsidRDefault="007B3D17" w:rsidP="007B3D17">
      <w:pPr>
        <w:pStyle w:val="Paragrafoelenco"/>
        <w:numPr>
          <w:ilvl w:val="0"/>
          <w:numId w:val="17"/>
        </w:numPr>
      </w:pPr>
      <w:r>
        <w:t xml:space="preserve">comunicazione </w:t>
      </w:r>
      <w:r w:rsidR="00B831E7">
        <w:t>n°</w:t>
      </w:r>
      <w:r>
        <w:t xml:space="preserve"> 487 del 18/08/20</w:t>
      </w:r>
      <w:r w:rsidR="00A461A9">
        <w:t>20, n°488 del 26/8/2020</w:t>
      </w:r>
      <w:r>
        <w:t xml:space="preserve"> e</w:t>
      </w:r>
      <w:r w:rsidR="00592AED">
        <w:t xml:space="preserve">  n° 1 del 1/09/20</w:t>
      </w:r>
      <w:r w:rsidR="00A461A9">
        <w:t>20</w:t>
      </w:r>
    </w:p>
    <w:p w:rsidR="009C08DE" w:rsidRDefault="009C08DE" w:rsidP="007B3D17">
      <w:pPr>
        <w:pStyle w:val="Paragrafoelenco"/>
        <w:numPr>
          <w:ilvl w:val="0"/>
          <w:numId w:val="18"/>
        </w:numPr>
      </w:pPr>
      <w:proofErr w:type="spellStart"/>
      <w:r>
        <w:t>prot</w:t>
      </w:r>
      <w:proofErr w:type="spellEnd"/>
      <w:r>
        <w:t>. n° 3571 del 18/09/2020</w:t>
      </w:r>
      <w:r w:rsidR="007B3D17">
        <w:t xml:space="preserve"> con </w:t>
      </w:r>
      <w:r w:rsidR="00592AED">
        <w:t xml:space="preserve"> </w:t>
      </w:r>
      <w:r>
        <w:t>comunicazione n° 30 del 23/9/2020</w:t>
      </w:r>
    </w:p>
    <w:sectPr w:rsidR="009C08DE" w:rsidSect="00F157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ight">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F05"/>
    <w:multiLevelType w:val="hybridMultilevel"/>
    <w:tmpl w:val="A14C5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5156EA"/>
    <w:multiLevelType w:val="hybridMultilevel"/>
    <w:tmpl w:val="4E684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7634D1"/>
    <w:multiLevelType w:val="hybridMultilevel"/>
    <w:tmpl w:val="CACC8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F60387"/>
    <w:multiLevelType w:val="hybridMultilevel"/>
    <w:tmpl w:val="DD2ED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0D1EC9"/>
    <w:multiLevelType w:val="hybridMultilevel"/>
    <w:tmpl w:val="8A9AB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C97F82"/>
    <w:multiLevelType w:val="hybridMultilevel"/>
    <w:tmpl w:val="D130C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7924AB"/>
    <w:multiLevelType w:val="hybridMultilevel"/>
    <w:tmpl w:val="C0AAD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7E471F"/>
    <w:multiLevelType w:val="hybridMultilevel"/>
    <w:tmpl w:val="6D7C8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C15CF0"/>
    <w:multiLevelType w:val="hybridMultilevel"/>
    <w:tmpl w:val="3DBCA2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7F27AE6"/>
    <w:multiLevelType w:val="hybridMultilevel"/>
    <w:tmpl w:val="209EC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8D1172"/>
    <w:multiLevelType w:val="hybridMultilevel"/>
    <w:tmpl w:val="D624D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C0F2B4C"/>
    <w:multiLevelType w:val="hybridMultilevel"/>
    <w:tmpl w:val="57085F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F7B55DD"/>
    <w:multiLevelType w:val="hybridMultilevel"/>
    <w:tmpl w:val="ACBC1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CE76646"/>
    <w:multiLevelType w:val="hybridMultilevel"/>
    <w:tmpl w:val="8EFA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FC67542"/>
    <w:multiLevelType w:val="hybridMultilevel"/>
    <w:tmpl w:val="702487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7A74AC6"/>
    <w:multiLevelType w:val="hybridMultilevel"/>
    <w:tmpl w:val="8CE49C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CA376B4"/>
    <w:multiLevelType w:val="hybridMultilevel"/>
    <w:tmpl w:val="6554C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E9771DC"/>
    <w:multiLevelType w:val="hybridMultilevel"/>
    <w:tmpl w:val="BDD8B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8"/>
  </w:num>
  <w:num w:numId="6">
    <w:abstractNumId w:val="11"/>
  </w:num>
  <w:num w:numId="7">
    <w:abstractNumId w:val="14"/>
  </w:num>
  <w:num w:numId="8">
    <w:abstractNumId w:val="12"/>
  </w:num>
  <w:num w:numId="9">
    <w:abstractNumId w:val="1"/>
  </w:num>
  <w:num w:numId="10">
    <w:abstractNumId w:val="7"/>
  </w:num>
  <w:num w:numId="11">
    <w:abstractNumId w:val="16"/>
  </w:num>
  <w:num w:numId="12">
    <w:abstractNumId w:val="10"/>
  </w:num>
  <w:num w:numId="13">
    <w:abstractNumId w:val="15"/>
  </w:num>
  <w:num w:numId="14">
    <w:abstractNumId w:val="0"/>
  </w:num>
  <w:num w:numId="15">
    <w:abstractNumId w:val="13"/>
  </w:num>
  <w:num w:numId="16">
    <w:abstractNumId w:val="5"/>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22"/>
    <w:rsid w:val="000415E3"/>
    <w:rsid w:val="000A0475"/>
    <w:rsid w:val="000E33A5"/>
    <w:rsid w:val="001418E9"/>
    <w:rsid w:val="00143524"/>
    <w:rsid w:val="0016196E"/>
    <w:rsid w:val="001726C0"/>
    <w:rsid w:val="001A67D2"/>
    <w:rsid w:val="00263D52"/>
    <w:rsid w:val="003303F2"/>
    <w:rsid w:val="00340EE2"/>
    <w:rsid w:val="00382FF4"/>
    <w:rsid w:val="00425214"/>
    <w:rsid w:val="00436454"/>
    <w:rsid w:val="00460D07"/>
    <w:rsid w:val="004959FF"/>
    <w:rsid w:val="0051710B"/>
    <w:rsid w:val="00592AED"/>
    <w:rsid w:val="00634864"/>
    <w:rsid w:val="006E6662"/>
    <w:rsid w:val="006F72E9"/>
    <w:rsid w:val="0078785D"/>
    <w:rsid w:val="007B3D17"/>
    <w:rsid w:val="007E2E0D"/>
    <w:rsid w:val="00922B42"/>
    <w:rsid w:val="00972CEF"/>
    <w:rsid w:val="009978BF"/>
    <w:rsid w:val="009A1522"/>
    <w:rsid w:val="009B5E4E"/>
    <w:rsid w:val="009C08DE"/>
    <w:rsid w:val="00A461A9"/>
    <w:rsid w:val="00AC0CBA"/>
    <w:rsid w:val="00AF6EA8"/>
    <w:rsid w:val="00B831E7"/>
    <w:rsid w:val="00C854B5"/>
    <w:rsid w:val="00C9090A"/>
    <w:rsid w:val="00CE34E6"/>
    <w:rsid w:val="00D84594"/>
    <w:rsid w:val="00DF6F82"/>
    <w:rsid w:val="00E80571"/>
    <w:rsid w:val="00F157FC"/>
    <w:rsid w:val="00FE0F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1522"/>
    <w:pPr>
      <w:suppressAutoHyphens/>
    </w:pPr>
    <w:rPr>
      <w:rFonts w:ascii="Times New Roman" w:eastAsia="Times New Roman" w:hAnsi="Times New Roman" w:cs="Times New Roman"/>
      <w:lang w:eastAsia="ar-SA"/>
    </w:rPr>
  </w:style>
  <w:style w:type="paragraph" w:styleId="Titolo1">
    <w:name w:val="heading 1"/>
    <w:basedOn w:val="Normale"/>
    <w:next w:val="Normale"/>
    <w:link w:val="Titolo1Carattere"/>
    <w:qFormat/>
    <w:rsid w:val="009A1522"/>
    <w:pPr>
      <w:keepNex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A1522"/>
    <w:rPr>
      <w:rFonts w:ascii="Times New Roman" w:eastAsia="Times New Roman" w:hAnsi="Times New Roman" w:cs="Times New Roman"/>
      <w:b/>
      <w:bCs/>
      <w:lang w:eastAsia="ar-SA"/>
    </w:rPr>
  </w:style>
  <w:style w:type="paragraph" w:styleId="Paragrafoelenco">
    <w:name w:val="List Paragraph"/>
    <w:basedOn w:val="Normale"/>
    <w:uiPriority w:val="34"/>
    <w:qFormat/>
    <w:rsid w:val="00787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1522"/>
    <w:pPr>
      <w:suppressAutoHyphens/>
    </w:pPr>
    <w:rPr>
      <w:rFonts w:ascii="Times New Roman" w:eastAsia="Times New Roman" w:hAnsi="Times New Roman" w:cs="Times New Roman"/>
      <w:lang w:eastAsia="ar-SA"/>
    </w:rPr>
  </w:style>
  <w:style w:type="paragraph" w:styleId="Titolo1">
    <w:name w:val="heading 1"/>
    <w:basedOn w:val="Normale"/>
    <w:next w:val="Normale"/>
    <w:link w:val="Titolo1Carattere"/>
    <w:qFormat/>
    <w:rsid w:val="009A1522"/>
    <w:pPr>
      <w:keepNex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A1522"/>
    <w:rPr>
      <w:rFonts w:ascii="Times New Roman" w:eastAsia="Times New Roman" w:hAnsi="Times New Roman" w:cs="Times New Roman"/>
      <w:b/>
      <w:bCs/>
      <w:lang w:eastAsia="ar-SA"/>
    </w:rPr>
  </w:style>
  <w:style w:type="paragraph" w:styleId="Paragrafoelenco">
    <w:name w:val="List Paragraph"/>
    <w:basedOn w:val="Normale"/>
    <w:uiPriority w:val="34"/>
    <w:qFormat/>
    <w:rsid w:val="00787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652</Words>
  <Characters>3721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 Fermi</dc:creator>
  <cp:lastModifiedBy>Dirigente</cp:lastModifiedBy>
  <cp:revision>13</cp:revision>
  <dcterms:created xsi:type="dcterms:W3CDTF">2020-09-24T13:17:00Z</dcterms:created>
  <dcterms:modified xsi:type="dcterms:W3CDTF">2020-10-02T06:34:00Z</dcterms:modified>
</cp:coreProperties>
</file>