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4E0D2" w14:textId="77777777" w:rsidR="00D308D2" w:rsidRDefault="00D308D2"/>
    <w:tbl>
      <w:tblPr>
        <w:tblpPr w:leftFromText="141" w:rightFromText="141" w:vertAnchor="text" w:horzAnchor="margin" w:tblpXSpec="center" w:tblpY="-538"/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425"/>
      </w:tblGrid>
      <w:tr w:rsidR="00D308D2" w14:paraId="7558E674" w14:textId="77777777" w:rsidTr="00974E43">
        <w:trPr>
          <w:trHeight w:val="285"/>
          <w:tblCellSpacing w:w="0" w:type="dxa"/>
        </w:trPr>
        <w:tc>
          <w:tcPr>
            <w:tcW w:w="7425" w:type="dxa"/>
            <w:vAlign w:val="center"/>
          </w:tcPr>
          <w:p w14:paraId="3D619641" w14:textId="77777777" w:rsidR="00D308D2" w:rsidRDefault="00D308D2" w:rsidP="00974E43">
            <w:pPr>
              <w:jc w:val="center"/>
              <w:rPr>
                <w:b/>
                <w:bCs/>
              </w:rPr>
            </w:pPr>
          </w:p>
          <w:p w14:paraId="63CE1DC4" w14:textId="77777777" w:rsidR="00D308D2" w:rsidRDefault="00D308D2" w:rsidP="00974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ISTITUTO ISTRUZIONE SUPERIORE STATALE</w:t>
            </w:r>
          </w:p>
        </w:tc>
      </w:tr>
      <w:tr w:rsidR="00D308D2" w14:paraId="56A90D5F" w14:textId="77777777" w:rsidTr="00974E43">
        <w:trPr>
          <w:trHeight w:val="450"/>
          <w:tblCellSpacing w:w="0" w:type="dxa"/>
        </w:trPr>
        <w:tc>
          <w:tcPr>
            <w:tcW w:w="0" w:type="auto"/>
            <w:vAlign w:val="center"/>
          </w:tcPr>
          <w:p w14:paraId="6E8DF2D0" w14:textId="77777777" w:rsidR="00D308D2" w:rsidRDefault="00D308D2" w:rsidP="00974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FERMI - DA VINCI</w:t>
            </w:r>
          </w:p>
        </w:tc>
      </w:tr>
      <w:tr w:rsidR="00D308D2" w14:paraId="0818E3E2" w14:textId="77777777" w:rsidTr="00974E43">
        <w:trPr>
          <w:trHeight w:val="255"/>
          <w:tblCellSpacing w:w="0" w:type="dxa"/>
        </w:trPr>
        <w:tc>
          <w:tcPr>
            <w:tcW w:w="0" w:type="auto"/>
            <w:vAlign w:val="center"/>
          </w:tcPr>
          <w:p w14:paraId="2E72E070" w14:textId="77777777" w:rsidR="00D308D2" w:rsidRDefault="00D308D2" w:rsidP="00974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Via Bonistallo, 73 - 50053 EMPOLI FI</w:t>
            </w:r>
          </w:p>
        </w:tc>
      </w:tr>
      <w:tr w:rsidR="00D308D2" w14:paraId="7F8F0696" w14:textId="77777777" w:rsidTr="00974E43">
        <w:trPr>
          <w:trHeight w:val="255"/>
          <w:tblCellSpacing w:w="0" w:type="dxa"/>
        </w:trPr>
        <w:tc>
          <w:tcPr>
            <w:tcW w:w="0" w:type="auto"/>
            <w:vAlign w:val="center"/>
          </w:tcPr>
          <w:p w14:paraId="3DEB1B9C" w14:textId="77777777" w:rsidR="00D308D2" w:rsidRDefault="00D308D2" w:rsidP="00974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Tel. (0571) 80614- Fax 0571 – 80665</w:t>
            </w:r>
          </w:p>
        </w:tc>
      </w:tr>
      <w:tr w:rsidR="00D308D2" w14:paraId="722B9A11" w14:textId="77777777" w:rsidTr="00974E43">
        <w:trPr>
          <w:trHeight w:val="255"/>
          <w:tblCellSpacing w:w="0" w:type="dxa"/>
        </w:trPr>
        <w:tc>
          <w:tcPr>
            <w:tcW w:w="0" w:type="auto"/>
            <w:vAlign w:val="center"/>
          </w:tcPr>
          <w:p w14:paraId="2CFC9D4F" w14:textId="77777777" w:rsidR="00D308D2" w:rsidRDefault="00D308D2" w:rsidP="00974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Codice Fiscale 82004810485</w:t>
            </w:r>
          </w:p>
        </w:tc>
      </w:tr>
    </w:tbl>
    <w:p w14:paraId="0DC26B20" w14:textId="77777777" w:rsidR="00D308D2" w:rsidRDefault="00D308D2" w:rsidP="00D308D2"/>
    <w:p w14:paraId="7694624B" w14:textId="77777777" w:rsidR="00D308D2" w:rsidRDefault="00D308D2" w:rsidP="00D308D2"/>
    <w:p w14:paraId="358BD5E0" w14:textId="77777777" w:rsidR="00D308D2" w:rsidRDefault="00D308D2" w:rsidP="00D308D2"/>
    <w:p w14:paraId="5098CB50" w14:textId="77777777" w:rsidR="00D308D2" w:rsidRDefault="00D308D2" w:rsidP="00D308D2"/>
    <w:p w14:paraId="10BCAD35" w14:textId="77777777" w:rsidR="00D308D2" w:rsidRDefault="00D308D2" w:rsidP="00D308D2"/>
    <w:p w14:paraId="314D885F" w14:textId="77777777" w:rsidR="00D308D2" w:rsidRDefault="00D308D2" w:rsidP="00D308D2"/>
    <w:p w14:paraId="06756E3F" w14:textId="6C7A9CFB" w:rsidR="00D308D2" w:rsidRPr="003E6949" w:rsidRDefault="00D308D2" w:rsidP="003E6949">
      <w:pPr>
        <w:pStyle w:val="Titolo2"/>
      </w:pPr>
      <w:r>
        <w:t xml:space="preserve">Circolare n.  </w:t>
      </w:r>
      <w:r w:rsidR="003A4BEE">
        <w:t>48</w:t>
      </w:r>
      <w:r w:rsidR="00723CAE">
        <w:t>5</w:t>
      </w:r>
      <w:r w:rsidR="003A4BEE">
        <w:t xml:space="preserve">  del   1</w:t>
      </w:r>
      <w:r w:rsidR="00723CAE">
        <w:t>3</w:t>
      </w:r>
      <w:r>
        <w:t>/0</w:t>
      </w:r>
      <w:r w:rsidR="005D7FCC">
        <w:t>8</w:t>
      </w:r>
      <w:r>
        <w:t>/20</w:t>
      </w:r>
      <w:r w:rsidR="001139A5">
        <w:t>20</w:t>
      </w:r>
      <w:r>
        <w:t xml:space="preserve">                                                              </w:t>
      </w:r>
    </w:p>
    <w:p w14:paraId="6213102C" w14:textId="77777777" w:rsidR="003A4BEE" w:rsidRDefault="003A4BEE" w:rsidP="003A4BEE">
      <w:pPr>
        <w:jc w:val="right"/>
        <w:rPr>
          <w:b/>
          <w:bCs/>
        </w:rPr>
      </w:pPr>
      <w:r>
        <w:rPr>
          <w:b/>
          <w:bCs/>
        </w:rPr>
        <w:t>AI DOCENTI</w:t>
      </w:r>
    </w:p>
    <w:p w14:paraId="1060450C" w14:textId="77777777" w:rsidR="003A4BEE" w:rsidRDefault="003A4BEE" w:rsidP="003A4BEE">
      <w:pPr>
        <w:jc w:val="right"/>
        <w:rPr>
          <w:b/>
          <w:bCs/>
        </w:rPr>
      </w:pPr>
      <w:r>
        <w:rPr>
          <w:b/>
          <w:bCs/>
        </w:rPr>
        <w:t>AL PERSONALE ATA</w:t>
      </w:r>
    </w:p>
    <w:p w14:paraId="5845A7C3" w14:textId="77777777" w:rsidR="001C6106" w:rsidRDefault="00D308D2" w:rsidP="003A4BEE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</w:t>
      </w:r>
    </w:p>
    <w:p w14:paraId="0341CBD8" w14:textId="77777777" w:rsidR="00D308D2" w:rsidRDefault="00D308D2" w:rsidP="00D308D2">
      <w:pPr>
        <w:jc w:val="both"/>
      </w:pPr>
    </w:p>
    <w:p w14:paraId="0E35D572" w14:textId="77777777" w:rsidR="001C6106" w:rsidRDefault="001C6106" w:rsidP="001C6106">
      <w:pPr>
        <w:pStyle w:val="Default"/>
        <w:rPr>
          <w:rFonts w:ascii="Times New Roman" w:hAnsi="Times New Roman" w:cs="Times New Roman"/>
          <w:b/>
          <w:bCs/>
        </w:rPr>
      </w:pPr>
    </w:p>
    <w:p w14:paraId="424A1DD4" w14:textId="11BC5B78" w:rsidR="00BC1B85" w:rsidRPr="00723CAE" w:rsidRDefault="001C6106" w:rsidP="00BC1B85">
      <w:pPr>
        <w:pStyle w:val="Titolo1"/>
        <w:spacing w:before="0"/>
        <w:rPr>
          <w:rFonts w:ascii="Times New Roman" w:eastAsia="Times New Roman" w:hAnsi="Times New Roman" w:cs="Times New Roman"/>
          <w:color w:val="auto"/>
          <w:kern w:val="36"/>
          <w:sz w:val="24"/>
          <w:szCs w:val="24"/>
        </w:rPr>
      </w:pPr>
      <w:r w:rsidRPr="00723CAE">
        <w:rPr>
          <w:rFonts w:ascii="Times New Roman" w:hAnsi="Times New Roman" w:cs="Times New Roman"/>
          <w:color w:val="auto"/>
          <w:sz w:val="24"/>
          <w:szCs w:val="24"/>
        </w:rPr>
        <w:t xml:space="preserve">Oggetto: </w:t>
      </w:r>
      <w:r w:rsidR="00723CAE" w:rsidRPr="00723CAE">
        <w:rPr>
          <w:rFonts w:ascii="Times New Roman" w:hAnsi="Times New Roman" w:cs="Times New Roman"/>
          <w:color w:val="auto"/>
          <w:sz w:val="24"/>
          <w:szCs w:val="24"/>
        </w:rPr>
        <w:t xml:space="preserve">Modalità e tempistica individuate dalla REGIONE TOSCANA per i </w:t>
      </w:r>
      <w:r w:rsidR="003A4BEE" w:rsidRPr="00723CAE">
        <w:rPr>
          <w:rFonts w:ascii="Times New Roman" w:eastAsia="Times New Roman" w:hAnsi="Times New Roman" w:cs="Times New Roman"/>
          <w:color w:val="auto"/>
          <w:kern w:val="36"/>
          <w:sz w:val="24"/>
          <w:szCs w:val="24"/>
        </w:rPr>
        <w:t>Test sierologici per docenti e personale  Ata</w:t>
      </w:r>
      <w:r w:rsidR="00616276" w:rsidRPr="00723CAE">
        <w:rPr>
          <w:rFonts w:ascii="Times New Roman" w:eastAsia="Times New Roman" w:hAnsi="Times New Roman" w:cs="Times New Roman"/>
          <w:color w:val="auto"/>
          <w:kern w:val="36"/>
          <w:sz w:val="24"/>
          <w:szCs w:val="24"/>
        </w:rPr>
        <w:t>,</w:t>
      </w:r>
      <w:r w:rsidR="00BC1B85" w:rsidRPr="00723CAE">
        <w:rPr>
          <w:rFonts w:ascii="Times New Roman" w:eastAsia="Times New Roman" w:hAnsi="Times New Roman" w:cs="Times New Roman"/>
          <w:color w:val="auto"/>
          <w:kern w:val="36"/>
          <w:sz w:val="24"/>
          <w:szCs w:val="24"/>
        </w:rPr>
        <w:t xml:space="preserve"> per la ricerca degli anticorpi </w:t>
      </w:r>
    </w:p>
    <w:p w14:paraId="30672D53" w14:textId="77777777" w:rsidR="003A4BEE" w:rsidRPr="00723CAE" w:rsidRDefault="00616276" w:rsidP="00BC1B85">
      <w:pPr>
        <w:pStyle w:val="Titolo1"/>
        <w:spacing w:before="0"/>
        <w:rPr>
          <w:rFonts w:ascii="Times New Roman" w:eastAsia="Times New Roman" w:hAnsi="Times New Roman" w:cs="Times New Roman"/>
          <w:color w:val="auto"/>
          <w:kern w:val="36"/>
          <w:sz w:val="24"/>
          <w:szCs w:val="24"/>
        </w:rPr>
      </w:pPr>
      <w:r w:rsidRPr="00723CAE">
        <w:rPr>
          <w:rFonts w:ascii="Times New Roman" w:eastAsia="Times New Roman" w:hAnsi="Times New Roman" w:cs="Times New Roman"/>
          <w:color w:val="auto"/>
          <w:kern w:val="36"/>
          <w:sz w:val="24"/>
          <w:szCs w:val="24"/>
        </w:rPr>
        <w:t>SARS</w:t>
      </w:r>
      <w:r w:rsidR="003E6949" w:rsidRPr="00723CAE">
        <w:rPr>
          <w:rFonts w:ascii="Times New Roman" w:eastAsia="Times New Roman" w:hAnsi="Times New Roman" w:cs="Times New Roman"/>
          <w:color w:val="auto"/>
          <w:kern w:val="36"/>
          <w:sz w:val="24"/>
          <w:szCs w:val="24"/>
        </w:rPr>
        <w:t>- CoV</w:t>
      </w:r>
      <w:r w:rsidR="00BC1B85" w:rsidRPr="00723CAE">
        <w:rPr>
          <w:rFonts w:ascii="Times New Roman" w:eastAsia="Times New Roman" w:hAnsi="Times New Roman" w:cs="Times New Roman"/>
          <w:color w:val="auto"/>
          <w:kern w:val="36"/>
          <w:sz w:val="24"/>
          <w:szCs w:val="24"/>
        </w:rPr>
        <w:t>-2</w:t>
      </w:r>
    </w:p>
    <w:p w14:paraId="0142A4CB" w14:textId="77777777" w:rsidR="001C6106" w:rsidRPr="00723CAE" w:rsidRDefault="001C6106" w:rsidP="005D7FCC">
      <w:pPr>
        <w:pStyle w:val="Default"/>
        <w:tabs>
          <w:tab w:val="left" w:pos="993"/>
        </w:tabs>
        <w:ind w:left="993" w:hanging="993"/>
        <w:rPr>
          <w:rFonts w:ascii="Times New Roman" w:hAnsi="Times New Roman" w:cs="Times New Roman"/>
          <w:color w:val="auto"/>
        </w:rPr>
      </w:pPr>
    </w:p>
    <w:p w14:paraId="74B8B8D7" w14:textId="77777777" w:rsidR="001C6106" w:rsidRPr="00723CAE" w:rsidRDefault="001C6106" w:rsidP="001C6106">
      <w:pPr>
        <w:pStyle w:val="Default"/>
        <w:rPr>
          <w:rFonts w:ascii="Times New Roman" w:hAnsi="Times New Roman" w:cs="Times New Roman"/>
        </w:rPr>
      </w:pPr>
    </w:p>
    <w:p w14:paraId="7FFFF764" w14:textId="0E7C27BB" w:rsidR="00723CAE" w:rsidRPr="00723CAE" w:rsidRDefault="00723CAE" w:rsidP="004D0A1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23CAE">
        <w:rPr>
          <w:rFonts w:ascii="Times New Roman" w:hAnsi="Times New Roman" w:cs="Times New Roman"/>
        </w:rPr>
        <w:t xml:space="preserve">Ad integrazione della circolare 484, si comunica che  La </w:t>
      </w:r>
      <w:r w:rsidR="00D42D49">
        <w:rPr>
          <w:rFonts w:ascii="Times New Roman" w:hAnsi="Times New Roman" w:cs="Times New Roman"/>
        </w:rPr>
        <w:t>R</w:t>
      </w:r>
      <w:r w:rsidRPr="00723CAE">
        <w:rPr>
          <w:rFonts w:ascii="Times New Roman" w:hAnsi="Times New Roman" w:cs="Times New Roman"/>
        </w:rPr>
        <w:t xml:space="preserve">egione </w:t>
      </w:r>
      <w:r w:rsidR="00D42D49">
        <w:rPr>
          <w:rFonts w:ascii="Times New Roman" w:hAnsi="Times New Roman" w:cs="Times New Roman"/>
        </w:rPr>
        <w:t>T</w:t>
      </w:r>
      <w:r w:rsidRPr="00723CAE">
        <w:rPr>
          <w:rFonts w:ascii="Times New Roman" w:hAnsi="Times New Roman" w:cs="Times New Roman"/>
        </w:rPr>
        <w:t xml:space="preserve">oscana con propria nota (all.1) ha comunicato le seguenti modalità e tempistiche per dare seguito allo screening di cui all’oggetto : </w:t>
      </w:r>
    </w:p>
    <w:p w14:paraId="65296533" w14:textId="625E8D36" w:rsidR="00723CAE" w:rsidRPr="00723CAE" w:rsidRDefault="00723CAE" w:rsidP="00723CA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001C4B3E" w14:textId="77777777" w:rsidR="00723CAE" w:rsidRPr="00723CAE" w:rsidRDefault="00723CAE" w:rsidP="00723CA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23CAE">
        <w:rPr>
          <w:rFonts w:ascii="Times New Roman" w:hAnsi="Times New Roman" w:cs="Times New Roman"/>
        </w:rPr>
        <w:t>1. Per l’effettuazione dello screening il personale scolastico si rivolgerà in via prioritaria al</w:t>
      </w:r>
    </w:p>
    <w:p w14:paraId="191A3241" w14:textId="35EA1EDB" w:rsidR="00723CAE" w:rsidRPr="00723CAE" w:rsidRDefault="00723CAE" w:rsidP="00723CA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23CAE">
        <w:rPr>
          <w:rFonts w:ascii="Times New Roman" w:hAnsi="Times New Roman" w:cs="Times New Roman"/>
        </w:rPr>
        <w:t>proprio medico di medicina generale o, ove ciò non sia possibile, presso specifici ambulatori</w:t>
      </w:r>
      <w:r w:rsidRPr="00723CAE">
        <w:rPr>
          <w:rFonts w:ascii="Times New Roman" w:hAnsi="Times New Roman" w:cs="Times New Roman"/>
        </w:rPr>
        <w:t xml:space="preserve"> </w:t>
      </w:r>
      <w:r w:rsidRPr="00723CAE">
        <w:rPr>
          <w:rFonts w:ascii="Times New Roman" w:hAnsi="Times New Roman" w:cs="Times New Roman"/>
        </w:rPr>
        <w:t>delle Aziende USL. In ogni caso il personale scolastico dovrà presentarsi per l’effettuazione del</w:t>
      </w:r>
      <w:r w:rsidRPr="00723CAE">
        <w:rPr>
          <w:rFonts w:ascii="Times New Roman" w:hAnsi="Times New Roman" w:cs="Times New Roman"/>
        </w:rPr>
        <w:t xml:space="preserve"> </w:t>
      </w:r>
      <w:r w:rsidRPr="00723CAE">
        <w:rPr>
          <w:rFonts w:ascii="Times New Roman" w:hAnsi="Times New Roman" w:cs="Times New Roman"/>
        </w:rPr>
        <w:t>test sierologico sempre con la propria tessera sanitaria.</w:t>
      </w:r>
    </w:p>
    <w:p w14:paraId="6C4968D0" w14:textId="1F99FFE2" w:rsidR="00723CAE" w:rsidRPr="00723CAE" w:rsidRDefault="00723CAE" w:rsidP="00723CA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23CAE">
        <w:rPr>
          <w:rFonts w:ascii="Times New Roman" w:hAnsi="Times New Roman" w:cs="Times New Roman"/>
        </w:rPr>
        <w:t>2. Nel caso in cui ci si rivolga al proprio medico di medicina generale, lo stesso sarà dotato di</w:t>
      </w:r>
      <w:r w:rsidRPr="00723CAE">
        <w:rPr>
          <w:rFonts w:ascii="Times New Roman" w:hAnsi="Times New Roman" w:cs="Times New Roman"/>
        </w:rPr>
        <w:t xml:space="preserve"> </w:t>
      </w:r>
      <w:r w:rsidRPr="00723CAE">
        <w:rPr>
          <w:rFonts w:ascii="Times New Roman" w:hAnsi="Times New Roman" w:cs="Times New Roman"/>
        </w:rPr>
        <w:t>un’apposita APP (#ascuolainsalute) sviluppata da Regione Toscana, che consentirà di registrare</w:t>
      </w:r>
      <w:r w:rsidR="00646AD8">
        <w:rPr>
          <w:rFonts w:ascii="Times New Roman" w:hAnsi="Times New Roman" w:cs="Times New Roman"/>
        </w:rPr>
        <w:t xml:space="preserve"> </w:t>
      </w:r>
      <w:r w:rsidRPr="00723CAE">
        <w:rPr>
          <w:rFonts w:ascii="Times New Roman" w:hAnsi="Times New Roman" w:cs="Times New Roman"/>
        </w:rPr>
        <w:t>in tempo reale l’effettuazione e l’esito del test sierologico.</w:t>
      </w:r>
    </w:p>
    <w:p w14:paraId="5519F95F" w14:textId="0EA49F97" w:rsidR="00723CAE" w:rsidRPr="00723CAE" w:rsidRDefault="00723CAE" w:rsidP="00723CA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23CAE">
        <w:rPr>
          <w:rFonts w:ascii="Times New Roman" w:hAnsi="Times New Roman" w:cs="Times New Roman"/>
        </w:rPr>
        <w:t>3. Nel caso in cui ci si rivolga presso le strutture ambulatoriali delle Aziende USL, il personale</w:t>
      </w:r>
      <w:r w:rsidRPr="00723CAE">
        <w:rPr>
          <w:rFonts w:ascii="Times New Roman" w:hAnsi="Times New Roman" w:cs="Times New Roman"/>
        </w:rPr>
        <w:t xml:space="preserve"> </w:t>
      </w:r>
      <w:r w:rsidRPr="00723CAE">
        <w:rPr>
          <w:rFonts w:ascii="Times New Roman" w:hAnsi="Times New Roman" w:cs="Times New Roman"/>
        </w:rPr>
        <w:t>scolastico deve prenotare autonomamente il test sierologico attraverso il sito</w:t>
      </w:r>
      <w:r w:rsidR="00D42D49">
        <w:rPr>
          <w:rFonts w:ascii="Times New Roman" w:hAnsi="Times New Roman" w:cs="Times New Roman"/>
        </w:rPr>
        <w:t>.</w:t>
      </w:r>
    </w:p>
    <w:p w14:paraId="3D57F9EA" w14:textId="56F84CBC" w:rsidR="00723CAE" w:rsidRPr="00723CAE" w:rsidRDefault="00723CAE" w:rsidP="00723CA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23CAE">
        <w:rPr>
          <w:rFonts w:ascii="Times New Roman" w:hAnsi="Times New Roman" w:cs="Times New Roman"/>
        </w:rPr>
        <w:t>htpps://rientroascuola.sanita.toscana.it. A partire dal 20 agosto 2020 sarà possibile collegarsi al</w:t>
      </w:r>
      <w:r w:rsidRPr="00723CAE">
        <w:rPr>
          <w:rFonts w:ascii="Times New Roman" w:hAnsi="Times New Roman" w:cs="Times New Roman"/>
        </w:rPr>
        <w:t xml:space="preserve"> </w:t>
      </w:r>
      <w:r w:rsidRPr="00723CAE">
        <w:rPr>
          <w:rFonts w:ascii="Times New Roman" w:hAnsi="Times New Roman" w:cs="Times New Roman"/>
        </w:rPr>
        <w:t>sito e scegliere la sede, la data e l’ora per l’effettuazione del prelievo</w:t>
      </w:r>
      <w:r w:rsidR="00D42D49">
        <w:rPr>
          <w:rFonts w:ascii="Times New Roman" w:hAnsi="Times New Roman" w:cs="Times New Roman"/>
        </w:rPr>
        <w:t>.</w:t>
      </w:r>
    </w:p>
    <w:p w14:paraId="50746480" w14:textId="22133C2D" w:rsidR="00723CAE" w:rsidRDefault="00723CAE" w:rsidP="00723CA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23CAE">
        <w:rPr>
          <w:rFonts w:ascii="Times New Roman" w:hAnsi="Times New Roman" w:cs="Times New Roman"/>
        </w:rPr>
        <w:t>4. Lo screening preventivo dovrà essere effettuato dal 24 agosto al 5 settembre e comunque prima</w:t>
      </w:r>
      <w:r w:rsidRPr="00723CAE">
        <w:rPr>
          <w:rFonts w:ascii="Times New Roman" w:hAnsi="Times New Roman" w:cs="Times New Roman"/>
        </w:rPr>
        <w:t xml:space="preserve"> </w:t>
      </w:r>
      <w:r w:rsidRPr="00723CAE">
        <w:rPr>
          <w:rFonts w:ascii="Times New Roman" w:hAnsi="Times New Roman" w:cs="Times New Roman"/>
        </w:rPr>
        <w:t>dell’avvio dell’attività scolastica del personale docente e non docente</w:t>
      </w:r>
      <w:r w:rsidR="00D42D49">
        <w:rPr>
          <w:rFonts w:ascii="Times New Roman" w:hAnsi="Times New Roman" w:cs="Times New Roman"/>
        </w:rPr>
        <w:t>..</w:t>
      </w:r>
    </w:p>
    <w:p w14:paraId="2C7BC14B" w14:textId="167E44E7" w:rsidR="001C1966" w:rsidRPr="001C1966" w:rsidRDefault="001C1966" w:rsidP="001C1966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 w:rsidRPr="001C1966">
        <w:rPr>
          <w:rFonts w:ascii="Times New Roman" w:hAnsi="Times New Roman" w:cs="Times New Roman"/>
          <w:bCs/>
        </w:rPr>
        <w:t>Il risultato dell’analisi sierologica è disponibile entro circa 10 minuti. Nella casistica di cui al</w:t>
      </w:r>
      <w:r w:rsidRPr="001C1966">
        <w:rPr>
          <w:rFonts w:ascii="Times New Roman" w:hAnsi="Times New Roman" w:cs="Times New Roman"/>
          <w:bCs/>
        </w:rPr>
        <w:t xml:space="preserve"> </w:t>
      </w:r>
      <w:r w:rsidRPr="001C1966">
        <w:rPr>
          <w:rFonts w:ascii="Times New Roman" w:hAnsi="Times New Roman" w:cs="Times New Roman"/>
          <w:bCs/>
        </w:rPr>
        <w:t>punto 2) il referto con l’esito del test è consegnato direttamente dal medico di medicina</w:t>
      </w:r>
      <w:r w:rsidRPr="001C1966">
        <w:rPr>
          <w:rFonts w:ascii="Times New Roman" w:hAnsi="Times New Roman" w:cs="Times New Roman"/>
          <w:bCs/>
        </w:rPr>
        <w:t xml:space="preserve"> </w:t>
      </w:r>
      <w:r w:rsidRPr="001C1966">
        <w:rPr>
          <w:rFonts w:ascii="Times New Roman" w:hAnsi="Times New Roman" w:cs="Times New Roman"/>
          <w:bCs/>
        </w:rPr>
        <w:t>generale al proprio assistito, mentre nel caso relativo al punto 3) il personale scolastico riceverà</w:t>
      </w:r>
      <w:r w:rsidRPr="001C1966">
        <w:rPr>
          <w:rFonts w:ascii="Times New Roman" w:hAnsi="Times New Roman" w:cs="Times New Roman"/>
          <w:bCs/>
        </w:rPr>
        <w:t xml:space="preserve"> </w:t>
      </w:r>
      <w:r w:rsidRPr="001C1966">
        <w:rPr>
          <w:rFonts w:ascii="Times New Roman" w:hAnsi="Times New Roman" w:cs="Times New Roman"/>
          <w:bCs/>
        </w:rPr>
        <w:t>e potrà consultare l’esito del test nel proprio Fascicolo Sanitario Elettronico(http://fascicolosanitario.regione.toscana.it/). Si può accedere al proprio Fascicolo Sanitario</w:t>
      </w:r>
      <w:r>
        <w:rPr>
          <w:rFonts w:ascii="Times New Roman" w:hAnsi="Times New Roman" w:cs="Times New Roman"/>
          <w:bCs/>
        </w:rPr>
        <w:t xml:space="preserve"> </w:t>
      </w:r>
      <w:r w:rsidRPr="001C1966">
        <w:rPr>
          <w:rFonts w:ascii="Times New Roman" w:hAnsi="Times New Roman" w:cs="Times New Roman"/>
          <w:bCs/>
        </w:rPr>
        <w:t>Elettronico con la tessera sanitaria o con le credenziali SPID.</w:t>
      </w:r>
    </w:p>
    <w:p w14:paraId="6BEFB28A" w14:textId="64BF774F" w:rsidR="001C1966" w:rsidRPr="001C1966" w:rsidRDefault="001C1966" w:rsidP="001C1966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  <w:r w:rsidRPr="001C1966">
        <w:rPr>
          <w:rFonts w:ascii="Times New Roman" w:hAnsi="Times New Roman" w:cs="Times New Roman"/>
          <w:bCs/>
        </w:rPr>
        <w:lastRenderedPageBreak/>
        <w:t>6. Nel caso in cui l’esito del test sierologico risultasse “positivo”, il soggetto dovrà contattare</w:t>
      </w:r>
      <w:r w:rsidRPr="001C1966">
        <w:rPr>
          <w:rFonts w:ascii="Times New Roman" w:hAnsi="Times New Roman" w:cs="Times New Roman"/>
          <w:bCs/>
        </w:rPr>
        <w:t xml:space="preserve"> </w:t>
      </w:r>
      <w:r w:rsidRPr="001C1966">
        <w:rPr>
          <w:rFonts w:ascii="Times New Roman" w:hAnsi="Times New Roman" w:cs="Times New Roman"/>
          <w:bCs/>
        </w:rPr>
        <w:t>immediatamente il numero verde regionale 800556060 per fissare l’esecuzione del tampone</w:t>
      </w:r>
      <w:r w:rsidRPr="001C1966">
        <w:rPr>
          <w:rFonts w:ascii="Times New Roman" w:hAnsi="Times New Roman" w:cs="Times New Roman"/>
          <w:bCs/>
        </w:rPr>
        <w:t xml:space="preserve"> </w:t>
      </w:r>
      <w:r w:rsidRPr="001C1966">
        <w:rPr>
          <w:rFonts w:ascii="Times New Roman" w:hAnsi="Times New Roman" w:cs="Times New Roman"/>
          <w:bCs/>
        </w:rPr>
        <w:t>naso-faringeo per l’accertamento dell’eventuale sussistenza dell’infezione al virus SARS-CoV-</w:t>
      </w:r>
      <w:r w:rsidRPr="001C1966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>.</w:t>
      </w:r>
    </w:p>
    <w:p w14:paraId="302144AF" w14:textId="7F93D0D5" w:rsidR="003A4BEE" w:rsidRPr="001C1966" w:rsidRDefault="001C1966" w:rsidP="001C1966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  <w:r w:rsidRPr="001C1966">
        <w:rPr>
          <w:rFonts w:ascii="Times New Roman" w:hAnsi="Times New Roman" w:cs="Times New Roman"/>
          <w:bCs/>
        </w:rPr>
        <w:t>Si ricorda che in attesa dell’esito del tampone naso-orofaringeo il soggetto dovrà restare in</w:t>
      </w:r>
      <w:r w:rsidRPr="001C1966">
        <w:rPr>
          <w:rFonts w:ascii="Times New Roman" w:hAnsi="Times New Roman" w:cs="Times New Roman"/>
          <w:bCs/>
        </w:rPr>
        <w:t xml:space="preserve"> </w:t>
      </w:r>
      <w:r w:rsidRPr="001C1966">
        <w:rPr>
          <w:rFonts w:ascii="Times New Roman" w:hAnsi="Times New Roman" w:cs="Times New Roman"/>
          <w:bCs/>
        </w:rPr>
        <w:t>isolamento domiciliare</w:t>
      </w:r>
    </w:p>
    <w:p w14:paraId="0754CB77" w14:textId="77777777" w:rsidR="003A7ED4" w:rsidRPr="00616276" w:rsidRDefault="003A7ED4" w:rsidP="003A7ED4">
      <w:pPr>
        <w:spacing w:line="360" w:lineRule="auto"/>
        <w:jc w:val="both"/>
      </w:pPr>
      <w:r w:rsidRPr="00616276">
        <w:t>Allegati:</w:t>
      </w:r>
    </w:p>
    <w:p w14:paraId="5B0E3832" w14:textId="6E9C886B" w:rsidR="007D026E" w:rsidRPr="00616276" w:rsidRDefault="004D0A1B" w:rsidP="00B562CC">
      <w:pPr>
        <w:numPr>
          <w:ilvl w:val="0"/>
          <w:numId w:val="9"/>
        </w:numPr>
        <w:spacing w:after="200"/>
        <w:contextualSpacing/>
        <w:jc w:val="both"/>
        <w:rPr>
          <w:rFonts w:eastAsia="Calibri"/>
          <w:lang w:eastAsia="en-US"/>
        </w:rPr>
      </w:pPr>
      <w:r w:rsidRPr="00616276">
        <w:rPr>
          <w:rFonts w:eastAsia="Calibri"/>
          <w:lang w:eastAsia="en-US"/>
        </w:rPr>
        <w:t xml:space="preserve">Nota </w:t>
      </w:r>
      <w:r w:rsidR="00646AD8">
        <w:rPr>
          <w:rFonts w:eastAsia="Calibri"/>
          <w:lang w:eastAsia="en-US"/>
        </w:rPr>
        <w:t>REGIONE TOSCANA</w:t>
      </w:r>
      <w:r w:rsidR="00D42D49">
        <w:rPr>
          <w:rFonts w:eastAsia="Calibri"/>
          <w:lang w:eastAsia="en-US"/>
        </w:rPr>
        <w:t xml:space="preserve"> test sierologici docenti ed ata</w:t>
      </w:r>
    </w:p>
    <w:p w14:paraId="4B8EB732" w14:textId="022B4664" w:rsidR="004D0A1B" w:rsidRPr="00616276" w:rsidRDefault="004D0A1B" w:rsidP="00D42D49">
      <w:pPr>
        <w:spacing w:after="200"/>
        <w:ind w:left="1080"/>
        <w:contextualSpacing/>
        <w:jc w:val="both"/>
        <w:rPr>
          <w:rFonts w:eastAsia="Calibri"/>
          <w:lang w:eastAsia="en-US"/>
        </w:rPr>
      </w:pPr>
    </w:p>
    <w:p w14:paraId="3D16DB9F" w14:textId="77777777" w:rsidR="00D308D2" w:rsidRPr="00616276" w:rsidRDefault="00D308D2" w:rsidP="00D308D2">
      <w:pPr>
        <w:jc w:val="both"/>
      </w:pPr>
    </w:p>
    <w:p w14:paraId="30F4302A" w14:textId="77777777" w:rsidR="00D308D2" w:rsidRPr="00616276" w:rsidRDefault="00D308D2" w:rsidP="00D308D2">
      <w:pPr>
        <w:widowControl w:val="0"/>
        <w:tabs>
          <w:tab w:val="left" w:pos="9072"/>
        </w:tabs>
        <w:spacing w:line="276" w:lineRule="auto"/>
        <w:ind w:right="-1"/>
        <w:jc w:val="right"/>
        <w:rPr>
          <w:rFonts w:eastAsia="Calibri"/>
          <w:lang w:eastAsia="en-US"/>
        </w:rPr>
      </w:pPr>
      <w:r w:rsidRPr="00616276">
        <w:t xml:space="preserve">                                                                                  </w:t>
      </w:r>
      <w:r w:rsidRPr="00616276">
        <w:rPr>
          <w:rFonts w:eastAsia="Calibri"/>
          <w:lang w:eastAsia="en-US"/>
        </w:rPr>
        <w:t>FIRMATO</w:t>
      </w:r>
    </w:p>
    <w:p w14:paraId="22E88716" w14:textId="77777777" w:rsidR="00D308D2" w:rsidRPr="00616276" w:rsidRDefault="00D308D2" w:rsidP="00D308D2">
      <w:pPr>
        <w:widowControl w:val="0"/>
        <w:ind w:right="52"/>
        <w:jc w:val="right"/>
        <w:rPr>
          <w:rFonts w:eastAsia="Calibri"/>
          <w:lang w:eastAsia="en-US"/>
        </w:rPr>
      </w:pPr>
      <w:r w:rsidRPr="00616276">
        <w:rPr>
          <w:rFonts w:eastAsia="Calibri"/>
          <w:lang w:eastAsia="en-US"/>
        </w:rPr>
        <w:t>IL DIRIGENTE</w:t>
      </w:r>
      <w:r w:rsidRPr="00616276">
        <w:rPr>
          <w:rFonts w:eastAsia="Calibri"/>
          <w:spacing w:val="1"/>
          <w:lang w:eastAsia="en-US"/>
        </w:rPr>
        <w:t xml:space="preserve"> </w:t>
      </w:r>
      <w:r w:rsidRPr="00616276">
        <w:rPr>
          <w:rFonts w:eastAsia="Calibri"/>
          <w:lang w:eastAsia="en-US"/>
        </w:rPr>
        <w:t>S</w:t>
      </w:r>
      <w:r w:rsidRPr="00616276">
        <w:rPr>
          <w:rFonts w:eastAsia="Calibri"/>
          <w:spacing w:val="1"/>
          <w:lang w:eastAsia="en-US"/>
        </w:rPr>
        <w:t>C</w:t>
      </w:r>
      <w:r w:rsidRPr="00616276">
        <w:rPr>
          <w:rFonts w:eastAsia="Calibri"/>
          <w:lang w:eastAsia="en-US"/>
        </w:rPr>
        <w:t>OLASTI</w:t>
      </w:r>
      <w:r w:rsidRPr="00616276">
        <w:rPr>
          <w:rFonts w:eastAsia="Calibri"/>
          <w:spacing w:val="1"/>
          <w:lang w:eastAsia="en-US"/>
        </w:rPr>
        <w:t>C</w:t>
      </w:r>
      <w:r w:rsidRPr="00616276">
        <w:rPr>
          <w:rFonts w:eastAsia="Calibri"/>
          <w:lang w:eastAsia="en-US"/>
        </w:rPr>
        <w:t xml:space="preserve">O </w:t>
      </w:r>
    </w:p>
    <w:p w14:paraId="4D9329F0" w14:textId="77777777" w:rsidR="00D308D2" w:rsidRDefault="00D308D2" w:rsidP="00D308D2">
      <w:pPr>
        <w:widowControl w:val="0"/>
        <w:ind w:right="52"/>
        <w:jc w:val="right"/>
      </w:pPr>
      <w:r w:rsidRPr="00EC39DD">
        <w:rPr>
          <w:rFonts w:eastAsia="Calibri"/>
          <w:lang w:eastAsia="en-US"/>
        </w:rPr>
        <w:t>(Dott. Gaeta</w:t>
      </w:r>
      <w:r w:rsidRPr="00EC39DD">
        <w:rPr>
          <w:rFonts w:eastAsia="Calibri"/>
          <w:spacing w:val="-1"/>
          <w:lang w:eastAsia="en-US"/>
        </w:rPr>
        <w:t>n</w:t>
      </w:r>
      <w:r w:rsidRPr="00EC39DD">
        <w:rPr>
          <w:rFonts w:eastAsia="Calibri"/>
          <w:lang w:eastAsia="en-US"/>
        </w:rPr>
        <w:t>o Gian</w:t>
      </w:r>
      <w:r w:rsidRPr="00EC39DD">
        <w:rPr>
          <w:rFonts w:eastAsia="Calibri"/>
          <w:spacing w:val="-1"/>
          <w:lang w:eastAsia="en-US"/>
        </w:rPr>
        <w:t>f</w:t>
      </w:r>
      <w:r w:rsidRPr="00EC39DD">
        <w:rPr>
          <w:rFonts w:eastAsia="Calibri"/>
          <w:lang w:eastAsia="en-US"/>
        </w:rPr>
        <w:t>ran</w:t>
      </w:r>
      <w:r w:rsidRPr="00EC39DD">
        <w:rPr>
          <w:rFonts w:eastAsia="Calibri"/>
          <w:spacing w:val="-1"/>
          <w:lang w:eastAsia="en-US"/>
        </w:rPr>
        <w:t>c</w:t>
      </w:r>
      <w:r w:rsidRPr="00EC39DD">
        <w:rPr>
          <w:rFonts w:eastAsia="Calibri"/>
          <w:lang w:eastAsia="en-US"/>
        </w:rPr>
        <w:t>o Flavian</w:t>
      </w:r>
      <w:r w:rsidRPr="00EC39DD">
        <w:rPr>
          <w:rFonts w:eastAsia="Calibri"/>
          <w:spacing w:val="-1"/>
          <w:lang w:eastAsia="en-US"/>
        </w:rPr>
        <w:t>o</w:t>
      </w:r>
      <w:r>
        <w:rPr>
          <w:rFonts w:ascii="Arial Narrow" w:eastAsia="Calibri" w:hAnsi="Arial Narrow"/>
          <w:sz w:val="20"/>
          <w:szCs w:val="20"/>
          <w:lang w:eastAsia="en-US"/>
        </w:rPr>
        <w:t>)</w:t>
      </w:r>
      <w:r>
        <w:t xml:space="preserve">                                                                                                              </w:t>
      </w:r>
    </w:p>
    <w:sectPr w:rsidR="00D308D2" w:rsidSect="002C6C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81FEB"/>
    <w:multiLevelType w:val="hybridMultilevel"/>
    <w:tmpl w:val="70166584"/>
    <w:lvl w:ilvl="0" w:tplc="50FEA5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CE511F"/>
    <w:multiLevelType w:val="hybridMultilevel"/>
    <w:tmpl w:val="A7DE7F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46000"/>
    <w:multiLevelType w:val="hybridMultilevel"/>
    <w:tmpl w:val="B9B4CEFE"/>
    <w:lvl w:ilvl="0" w:tplc="4B22AB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43D24"/>
    <w:multiLevelType w:val="hybridMultilevel"/>
    <w:tmpl w:val="7F6E18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F10B3"/>
    <w:multiLevelType w:val="hybridMultilevel"/>
    <w:tmpl w:val="93D60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F72B8"/>
    <w:multiLevelType w:val="hybridMultilevel"/>
    <w:tmpl w:val="9216C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D1336"/>
    <w:multiLevelType w:val="hybridMultilevel"/>
    <w:tmpl w:val="411EB0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872C6"/>
    <w:multiLevelType w:val="hybridMultilevel"/>
    <w:tmpl w:val="AEE88F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C5A84"/>
    <w:multiLevelType w:val="hybridMultilevel"/>
    <w:tmpl w:val="739473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F1101"/>
    <w:multiLevelType w:val="hybridMultilevel"/>
    <w:tmpl w:val="EC3AFA08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 w15:restartNumberingAfterBreak="0">
    <w:nsid w:val="50256F0C"/>
    <w:multiLevelType w:val="hybridMultilevel"/>
    <w:tmpl w:val="D450BDC0"/>
    <w:lvl w:ilvl="0" w:tplc="2116D33A">
      <w:numFmt w:val="bullet"/>
      <w:lvlText w:val="•"/>
      <w:lvlJc w:val="left"/>
      <w:pPr>
        <w:ind w:left="346" w:hanging="212"/>
      </w:pPr>
      <w:rPr>
        <w:rFonts w:ascii="Arial" w:eastAsia="Arial" w:hAnsi="Arial" w:cs="Arial" w:hint="default"/>
        <w:w w:val="100"/>
        <w:sz w:val="28"/>
        <w:szCs w:val="28"/>
        <w:lang w:val="it-IT" w:eastAsia="en-US" w:bidi="ar-SA"/>
      </w:rPr>
    </w:lvl>
    <w:lvl w:ilvl="1" w:tplc="06704C8A">
      <w:numFmt w:val="bullet"/>
      <w:lvlText w:val="•"/>
      <w:lvlJc w:val="left"/>
      <w:pPr>
        <w:ind w:left="1362" w:hanging="212"/>
      </w:pPr>
      <w:rPr>
        <w:rFonts w:hint="default"/>
        <w:lang w:val="it-IT" w:eastAsia="en-US" w:bidi="ar-SA"/>
      </w:rPr>
    </w:lvl>
    <w:lvl w:ilvl="2" w:tplc="9760CBFC">
      <w:numFmt w:val="bullet"/>
      <w:lvlText w:val="•"/>
      <w:lvlJc w:val="left"/>
      <w:pPr>
        <w:ind w:left="2385" w:hanging="212"/>
      </w:pPr>
      <w:rPr>
        <w:rFonts w:hint="default"/>
        <w:lang w:val="it-IT" w:eastAsia="en-US" w:bidi="ar-SA"/>
      </w:rPr>
    </w:lvl>
    <w:lvl w:ilvl="3" w:tplc="27DED782">
      <w:numFmt w:val="bullet"/>
      <w:lvlText w:val="•"/>
      <w:lvlJc w:val="left"/>
      <w:pPr>
        <w:ind w:left="3407" w:hanging="212"/>
      </w:pPr>
      <w:rPr>
        <w:rFonts w:hint="default"/>
        <w:lang w:val="it-IT" w:eastAsia="en-US" w:bidi="ar-SA"/>
      </w:rPr>
    </w:lvl>
    <w:lvl w:ilvl="4" w:tplc="2A3ED6A4">
      <w:numFmt w:val="bullet"/>
      <w:lvlText w:val="•"/>
      <w:lvlJc w:val="left"/>
      <w:pPr>
        <w:ind w:left="4430" w:hanging="212"/>
      </w:pPr>
      <w:rPr>
        <w:rFonts w:hint="default"/>
        <w:lang w:val="it-IT" w:eastAsia="en-US" w:bidi="ar-SA"/>
      </w:rPr>
    </w:lvl>
    <w:lvl w:ilvl="5" w:tplc="0BDEBDF6">
      <w:numFmt w:val="bullet"/>
      <w:lvlText w:val="•"/>
      <w:lvlJc w:val="left"/>
      <w:pPr>
        <w:ind w:left="5453" w:hanging="212"/>
      </w:pPr>
      <w:rPr>
        <w:rFonts w:hint="default"/>
        <w:lang w:val="it-IT" w:eastAsia="en-US" w:bidi="ar-SA"/>
      </w:rPr>
    </w:lvl>
    <w:lvl w:ilvl="6" w:tplc="11D22A3A">
      <w:numFmt w:val="bullet"/>
      <w:lvlText w:val="•"/>
      <w:lvlJc w:val="left"/>
      <w:pPr>
        <w:ind w:left="6475" w:hanging="212"/>
      </w:pPr>
      <w:rPr>
        <w:rFonts w:hint="default"/>
        <w:lang w:val="it-IT" w:eastAsia="en-US" w:bidi="ar-SA"/>
      </w:rPr>
    </w:lvl>
    <w:lvl w:ilvl="7" w:tplc="733E7BA0">
      <w:numFmt w:val="bullet"/>
      <w:lvlText w:val="•"/>
      <w:lvlJc w:val="left"/>
      <w:pPr>
        <w:ind w:left="7498" w:hanging="212"/>
      </w:pPr>
      <w:rPr>
        <w:rFonts w:hint="default"/>
        <w:lang w:val="it-IT" w:eastAsia="en-US" w:bidi="ar-SA"/>
      </w:rPr>
    </w:lvl>
    <w:lvl w:ilvl="8" w:tplc="11961786">
      <w:numFmt w:val="bullet"/>
      <w:lvlText w:val="•"/>
      <w:lvlJc w:val="left"/>
      <w:pPr>
        <w:ind w:left="8520" w:hanging="212"/>
      </w:pPr>
      <w:rPr>
        <w:rFonts w:hint="default"/>
        <w:lang w:val="it-IT" w:eastAsia="en-US" w:bidi="ar-SA"/>
      </w:rPr>
    </w:lvl>
  </w:abstractNum>
  <w:abstractNum w:abstractNumId="11" w15:restartNumberingAfterBreak="0">
    <w:nsid w:val="6BF90A1B"/>
    <w:multiLevelType w:val="hybridMultilevel"/>
    <w:tmpl w:val="B2CCD7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601CA"/>
    <w:multiLevelType w:val="hybridMultilevel"/>
    <w:tmpl w:val="B37C46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8"/>
  </w:num>
  <w:num w:numId="7">
    <w:abstractNumId w:val="10"/>
  </w:num>
  <w:num w:numId="8">
    <w:abstractNumId w:val="9"/>
  </w:num>
  <w:num w:numId="9">
    <w:abstractNumId w:val="0"/>
  </w:num>
  <w:num w:numId="10">
    <w:abstractNumId w:val="3"/>
  </w:num>
  <w:num w:numId="11">
    <w:abstractNumId w:val="11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08D2"/>
    <w:rsid w:val="000C367E"/>
    <w:rsid w:val="000F0B3A"/>
    <w:rsid w:val="001139A5"/>
    <w:rsid w:val="001C1966"/>
    <w:rsid w:val="001C6106"/>
    <w:rsid w:val="00204510"/>
    <w:rsid w:val="002063C4"/>
    <w:rsid w:val="002B1A44"/>
    <w:rsid w:val="002C6C33"/>
    <w:rsid w:val="00396F8C"/>
    <w:rsid w:val="003A4BEE"/>
    <w:rsid w:val="003A7ED4"/>
    <w:rsid w:val="003E6949"/>
    <w:rsid w:val="004014A8"/>
    <w:rsid w:val="004145BE"/>
    <w:rsid w:val="004D0A1B"/>
    <w:rsid w:val="00594CED"/>
    <w:rsid w:val="005D7FCC"/>
    <w:rsid w:val="00616276"/>
    <w:rsid w:val="00646AD8"/>
    <w:rsid w:val="0066684D"/>
    <w:rsid w:val="00723CAE"/>
    <w:rsid w:val="00773126"/>
    <w:rsid w:val="007D026E"/>
    <w:rsid w:val="008F7A50"/>
    <w:rsid w:val="009747BA"/>
    <w:rsid w:val="00B12A7D"/>
    <w:rsid w:val="00B562CC"/>
    <w:rsid w:val="00BC1B85"/>
    <w:rsid w:val="00C33425"/>
    <w:rsid w:val="00CC302A"/>
    <w:rsid w:val="00CD5006"/>
    <w:rsid w:val="00D308D2"/>
    <w:rsid w:val="00D42D49"/>
    <w:rsid w:val="00D74CD0"/>
    <w:rsid w:val="00E072AD"/>
    <w:rsid w:val="00E1352E"/>
    <w:rsid w:val="00FB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172B"/>
  <w15:docId w15:val="{61225104-0A51-461E-A6EC-8B7F163D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08D2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063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D308D2"/>
    <w:pPr>
      <w:keepNext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D308D2"/>
    <w:rPr>
      <w:rFonts w:ascii="Times New Roman" w:eastAsia="Times New Roman" w:hAnsi="Times New Roman" w:cs="Times New Roman"/>
      <w:b/>
      <w:bCs/>
      <w:lang w:eastAsia="it-IT"/>
    </w:rPr>
  </w:style>
  <w:style w:type="paragraph" w:styleId="Paragrafoelenco">
    <w:name w:val="List Paragraph"/>
    <w:basedOn w:val="Normale"/>
    <w:uiPriority w:val="1"/>
    <w:qFormat/>
    <w:rsid w:val="001C61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1C610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063C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it-IT"/>
    </w:rPr>
  </w:style>
  <w:style w:type="character" w:styleId="Enfasigrassetto">
    <w:name w:val="Strong"/>
    <w:basedOn w:val="Carpredefinitoparagrafo"/>
    <w:uiPriority w:val="22"/>
    <w:qFormat/>
    <w:rsid w:val="003A4BEE"/>
    <w:rPr>
      <w:b/>
      <w:bCs/>
    </w:rPr>
  </w:style>
  <w:style w:type="character" w:styleId="Enfasicorsivo">
    <w:name w:val="Emphasis"/>
    <w:basedOn w:val="Carpredefinitoparagrafo"/>
    <w:uiPriority w:val="20"/>
    <w:qFormat/>
    <w:rsid w:val="003A4BEE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3A4B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3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169BD-C3F4-46C9-9F70-C37935988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mira.mannina@gmail.com</dc:creator>
  <cp:lastModifiedBy>DS</cp:lastModifiedBy>
  <cp:revision>10</cp:revision>
  <dcterms:created xsi:type="dcterms:W3CDTF">2020-08-12T08:39:00Z</dcterms:created>
  <dcterms:modified xsi:type="dcterms:W3CDTF">2020-08-13T11:18:00Z</dcterms:modified>
</cp:coreProperties>
</file>